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82D5" w14:textId="05DED7F2" w:rsidR="00E16F47" w:rsidRPr="0051695B" w:rsidRDefault="0051695B" w:rsidP="0051695B">
      <w:pPr>
        <w:jc w:val="center"/>
        <w:rPr>
          <w:b/>
          <w:bCs/>
        </w:rPr>
      </w:pPr>
      <w:r w:rsidRPr="0051695B">
        <w:rPr>
          <w:b/>
          <w:bCs/>
        </w:rPr>
        <w:t xml:space="preserve">Anexo III. </w:t>
      </w:r>
    </w:p>
    <w:p w14:paraId="6BBEDB52" w14:textId="5FE63C60" w:rsidR="0051695B" w:rsidRPr="0055484C" w:rsidRDefault="0051695B" w:rsidP="0055484C">
      <w:pPr>
        <w:jc w:val="center"/>
        <w:rPr>
          <w:b/>
          <w:bCs/>
        </w:rPr>
      </w:pPr>
      <w:r w:rsidRPr="0051695B">
        <w:rPr>
          <w:b/>
          <w:bCs/>
        </w:rPr>
        <w:t>Memoria justificativa de los Criterios de valoración</w:t>
      </w:r>
      <w:r w:rsidR="0055484C">
        <w:rPr>
          <w:b/>
          <w:bCs/>
        </w:rPr>
        <w:t xml:space="preserve"> (máx. 5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706"/>
      </w:tblGrid>
      <w:tr w:rsidR="003E23F9" w:rsidRPr="003B4DE7" w14:paraId="52268278" w14:textId="77777777" w:rsidTr="003E23F9">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14:paraId="0ED6667D" w14:textId="77777777" w:rsidR="003E23F9" w:rsidRPr="003B4DE7" w:rsidRDefault="003E23F9" w:rsidP="00513A98">
            <w:pPr>
              <w:suppressAutoHyphens/>
              <w:jc w:val="left"/>
              <w:rPr>
                <w:b/>
                <w:color w:val="FFFFFF"/>
              </w:rPr>
            </w:pPr>
            <w:r w:rsidRPr="003B4DE7">
              <w:rPr>
                <w:b/>
                <w:color w:val="FFFFFF"/>
              </w:rPr>
              <w:t xml:space="preserve">ENTIDAD </w:t>
            </w:r>
            <w:r>
              <w:rPr>
                <w:b/>
                <w:color w:val="FFFFFF"/>
              </w:rPr>
              <w:t>SOLICITANTE</w:t>
            </w:r>
          </w:p>
        </w:tc>
      </w:tr>
      <w:tr w:rsidR="003E23F9" w:rsidRPr="003B4DE7" w14:paraId="4B4ECB13" w14:textId="77777777" w:rsidTr="0055484C">
        <w:tc>
          <w:tcPr>
            <w:tcW w:w="998" w:type="pct"/>
            <w:tcBorders>
              <w:bottom w:val="single" w:sz="4" w:space="0" w:color="auto"/>
            </w:tcBorders>
            <w:shd w:val="clear" w:color="auto" w:fill="auto"/>
          </w:tcPr>
          <w:p w14:paraId="2A680881" w14:textId="77777777" w:rsidR="003E23F9" w:rsidRPr="003B4DE7" w:rsidRDefault="003E23F9" w:rsidP="00513A98">
            <w:pPr>
              <w:suppressAutoHyphens/>
              <w:jc w:val="left"/>
              <w:rPr>
                <w:b/>
                <w:bCs/>
              </w:rPr>
            </w:pPr>
            <w:r w:rsidRPr="003B4DE7">
              <w:rPr>
                <w:b/>
                <w:bCs/>
              </w:rPr>
              <w:t>Razón social</w:t>
            </w:r>
          </w:p>
        </w:tc>
        <w:tc>
          <w:tcPr>
            <w:tcW w:w="4002" w:type="pct"/>
            <w:tcBorders>
              <w:bottom w:val="single" w:sz="4" w:space="0" w:color="auto"/>
            </w:tcBorders>
            <w:shd w:val="clear" w:color="auto" w:fill="F2F2F2" w:themeFill="background1" w:themeFillShade="F2"/>
          </w:tcPr>
          <w:p w14:paraId="741B02FE" w14:textId="77777777" w:rsidR="003E23F9" w:rsidRPr="003B4DE7" w:rsidRDefault="003E23F9" w:rsidP="00513A98">
            <w:pPr>
              <w:suppressAutoHyphens/>
              <w:jc w:val="left"/>
              <w:rPr>
                <w:bCs/>
              </w:rPr>
            </w:pPr>
          </w:p>
        </w:tc>
      </w:tr>
      <w:tr w:rsidR="003E23F9" w:rsidRPr="003B4DE7" w14:paraId="001D6B80" w14:textId="77777777" w:rsidTr="0055484C">
        <w:tc>
          <w:tcPr>
            <w:tcW w:w="998" w:type="pct"/>
            <w:tcBorders>
              <w:bottom w:val="single" w:sz="4" w:space="0" w:color="auto"/>
            </w:tcBorders>
            <w:shd w:val="clear" w:color="auto" w:fill="auto"/>
          </w:tcPr>
          <w:p w14:paraId="28D17B09" w14:textId="77777777" w:rsidR="003E23F9" w:rsidRPr="003B4DE7" w:rsidRDefault="003E23F9" w:rsidP="00513A98">
            <w:pPr>
              <w:suppressAutoHyphens/>
              <w:jc w:val="left"/>
              <w:rPr>
                <w:b/>
                <w:bCs/>
              </w:rPr>
            </w:pPr>
            <w:r w:rsidRPr="003B4DE7">
              <w:rPr>
                <w:b/>
                <w:bCs/>
              </w:rPr>
              <w:t>NIF</w:t>
            </w:r>
          </w:p>
        </w:tc>
        <w:tc>
          <w:tcPr>
            <w:tcW w:w="4002" w:type="pct"/>
            <w:tcBorders>
              <w:bottom w:val="single" w:sz="4" w:space="0" w:color="auto"/>
            </w:tcBorders>
            <w:shd w:val="clear" w:color="auto" w:fill="F2F2F2" w:themeFill="background1" w:themeFillShade="F2"/>
          </w:tcPr>
          <w:p w14:paraId="0769C7AA" w14:textId="77777777" w:rsidR="003E23F9" w:rsidRPr="003B4DE7" w:rsidRDefault="003E23F9" w:rsidP="00513A98">
            <w:pPr>
              <w:suppressAutoHyphens/>
              <w:jc w:val="left"/>
              <w:rPr>
                <w:bCs/>
              </w:rPr>
            </w:pPr>
          </w:p>
        </w:tc>
      </w:tr>
      <w:tr w:rsidR="0055484C" w:rsidRPr="003B4DE7" w14:paraId="157640AD" w14:textId="77777777" w:rsidTr="0055484C">
        <w:tc>
          <w:tcPr>
            <w:tcW w:w="998" w:type="pct"/>
            <w:shd w:val="clear" w:color="auto" w:fill="auto"/>
          </w:tcPr>
          <w:p w14:paraId="03B1BD75" w14:textId="77777777" w:rsidR="003E23F9" w:rsidRPr="003B4DE7" w:rsidRDefault="003E23F9" w:rsidP="00513A98">
            <w:pPr>
              <w:suppressAutoHyphens/>
              <w:jc w:val="left"/>
              <w:rPr>
                <w:b/>
                <w:bCs/>
              </w:rPr>
            </w:pPr>
            <w:r w:rsidRPr="003B4DE7">
              <w:rPr>
                <w:b/>
                <w:bCs/>
              </w:rPr>
              <w:t>Forma jurídica</w:t>
            </w:r>
          </w:p>
        </w:tc>
        <w:tc>
          <w:tcPr>
            <w:tcW w:w="4002" w:type="pct"/>
            <w:shd w:val="clear" w:color="auto" w:fill="F2F2F2" w:themeFill="background1" w:themeFillShade="F2"/>
          </w:tcPr>
          <w:p w14:paraId="54BDEE92" w14:textId="77777777" w:rsidR="003E23F9" w:rsidRPr="003B4DE7" w:rsidRDefault="003E23F9" w:rsidP="00513A98">
            <w:pPr>
              <w:suppressAutoHyphens/>
              <w:jc w:val="left"/>
            </w:pPr>
            <w:r w:rsidRPr="003B4DE7">
              <w:t>(Especificar tipo de entidad y si es entidad de derecho público o privado)</w:t>
            </w:r>
          </w:p>
        </w:tc>
      </w:tr>
      <w:tr w:rsidR="00C76E4F" w:rsidRPr="003B4DE7" w14:paraId="0F534922" w14:textId="77777777" w:rsidTr="0055484C">
        <w:tc>
          <w:tcPr>
            <w:tcW w:w="998" w:type="pct"/>
            <w:tcBorders>
              <w:bottom w:val="single" w:sz="4" w:space="0" w:color="auto"/>
            </w:tcBorders>
            <w:shd w:val="clear" w:color="auto" w:fill="auto"/>
          </w:tcPr>
          <w:p w14:paraId="2E1B236A" w14:textId="4E222150" w:rsidR="00C76E4F" w:rsidRPr="003B4DE7" w:rsidRDefault="00C76E4F" w:rsidP="00513A98">
            <w:pPr>
              <w:suppressAutoHyphens/>
              <w:jc w:val="left"/>
              <w:rPr>
                <w:b/>
                <w:bCs/>
              </w:rPr>
            </w:pPr>
            <w:r>
              <w:rPr>
                <w:b/>
                <w:bCs/>
              </w:rPr>
              <w:t>Aportación económica comprometida</w:t>
            </w:r>
          </w:p>
        </w:tc>
        <w:tc>
          <w:tcPr>
            <w:tcW w:w="4002" w:type="pct"/>
            <w:tcBorders>
              <w:bottom w:val="single" w:sz="4" w:space="0" w:color="auto"/>
            </w:tcBorders>
            <w:shd w:val="clear" w:color="auto" w:fill="F2F2F2" w:themeFill="background1" w:themeFillShade="F2"/>
          </w:tcPr>
          <w:p w14:paraId="622A6436" w14:textId="77777777" w:rsidR="00C76E4F" w:rsidRPr="003B4DE7" w:rsidRDefault="00C76E4F" w:rsidP="00513A98">
            <w:pPr>
              <w:suppressAutoHyphens/>
              <w:jc w:val="left"/>
            </w:pPr>
          </w:p>
        </w:tc>
      </w:tr>
    </w:tbl>
    <w:p w14:paraId="2F74401B" w14:textId="6420F3C6" w:rsidR="0051695B" w:rsidRDefault="0051695B"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E4F" w:rsidRPr="003B4DE7" w14:paraId="40E35CDC"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410A3D6D" w14:textId="04A14D2F" w:rsidR="00C76E4F" w:rsidRPr="003B4DE7" w:rsidRDefault="00C76E4F" w:rsidP="00513A98">
            <w:pPr>
              <w:suppressAutoHyphens/>
              <w:jc w:val="left"/>
              <w:rPr>
                <w:b/>
                <w:color w:val="FFFFFF"/>
              </w:rPr>
            </w:pPr>
            <w:r>
              <w:rPr>
                <w:b/>
                <w:color w:val="FFFFFF"/>
              </w:rPr>
              <w:t>DESCRIPCIÓN DE LA ENTIDAD, REFLEJANDO LA RELEVANCIA DE LA IA EN LA ACTIVIDAD DE LA ENTIDAD</w:t>
            </w:r>
            <w:r w:rsidR="002132AA">
              <w:rPr>
                <w:b/>
                <w:color w:val="FFFFFF"/>
              </w:rPr>
              <w:t xml:space="preserve">. Deberá incluir </w:t>
            </w:r>
            <w:r w:rsidR="002132AA" w:rsidRPr="00A55BE0">
              <w:rPr>
                <w:b/>
                <w:color w:val="FFFFFF"/>
              </w:rPr>
              <w:t>una relación de trabajos y servicios que acrediten este requisito</w:t>
            </w:r>
            <w:r>
              <w:rPr>
                <w:b/>
                <w:color w:val="FFFFFF"/>
              </w:rPr>
              <w:t xml:space="preserve"> </w:t>
            </w:r>
          </w:p>
        </w:tc>
      </w:tr>
      <w:tr w:rsidR="00C76E4F" w:rsidRPr="003B4DE7" w14:paraId="366A145D" w14:textId="77777777" w:rsidTr="00141C72">
        <w:trPr>
          <w:trHeight w:val="677"/>
        </w:trPr>
        <w:tc>
          <w:tcPr>
            <w:tcW w:w="5000" w:type="pct"/>
            <w:shd w:val="clear" w:color="auto" w:fill="auto"/>
          </w:tcPr>
          <w:p w14:paraId="6D6E2ABA" w14:textId="77777777" w:rsidR="00C76E4F" w:rsidRPr="003B4DE7" w:rsidRDefault="00C76E4F" w:rsidP="00513A98">
            <w:pPr>
              <w:suppressAutoHyphens/>
              <w:jc w:val="left"/>
              <w:rPr>
                <w:bCs/>
              </w:rPr>
            </w:pPr>
          </w:p>
        </w:tc>
      </w:tr>
    </w:tbl>
    <w:p w14:paraId="2BE86AD4" w14:textId="77777777" w:rsidR="000115CA" w:rsidRDefault="000115CA"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32382" w:rsidRPr="003B4DE7" w14:paraId="0BDBF3A0"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1D2ABE87" w14:textId="77777777" w:rsidR="00432382" w:rsidRPr="003B4DE7" w:rsidRDefault="00432382" w:rsidP="00513A98">
            <w:pPr>
              <w:suppressAutoHyphens/>
              <w:jc w:val="left"/>
              <w:rPr>
                <w:b/>
                <w:color w:val="FFFFFF"/>
              </w:rPr>
            </w:pPr>
            <w:r>
              <w:rPr>
                <w:b/>
                <w:color w:val="FFFFFF"/>
              </w:rPr>
              <w:t xml:space="preserve">COLABORACIONES ANTERIORES CON LA UNIVERSIDAD DE GRANADA, EN ACTIVIDADES DOCENTES, DE TRANSFERENCIA E INVESTIGADORAS </w:t>
            </w:r>
          </w:p>
        </w:tc>
      </w:tr>
      <w:tr w:rsidR="00432382" w:rsidRPr="003B4DE7" w14:paraId="65FBC39C" w14:textId="77777777" w:rsidTr="00141C72">
        <w:trPr>
          <w:trHeight w:val="673"/>
        </w:trPr>
        <w:tc>
          <w:tcPr>
            <w:tcW w:w="5000" w:type="pct"/>
            <w:shd w:val="clear" w:color="auto" w:fill="auto"/>
          </w:tcPr>
          <w:p w14:paraId="101DE58B" w14:textId="77777777" w:rsidR="00432382" w:rsidRPr="003B4DE7" w:rsidRDefault="00432382" w:rsidP="00513A98">
            <w:pPr>
              <w:suppressAutoHyphens/>
              <w:jc w:val="left"/>
              <w:rPr>
                <w:bCs/>
              </w:rPr>
            </w:pPr>
          </w:p>
        </w:tc>
      </w:tr>
    </w:tbl>
    <w:p w14:paraId="62BA3907" w14:textId="77777777" w:rsidR="00432382" w:rsidRDefault="00432382"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23F9" w:rsidRPr="003B4DE7" w14:paraId="4AF92841" w14:textId="77777777" w:rsidTr="003E23F9">
        <w:tc>
          <w:tcPr>
            <w:tcW w:w="5000" w:type="pct"/>
            <w:tcBorders>
              <w:top w:val="single" w:sz="4" w:space="0" w:color="auto"/>
              <w:left w:val="single" w:sz="4" w:space="0" w:color="auto"/>
              <w:bottom w:val="single" w:sz="4" w:space="0" w:color="auto"/>
              <w:right w:val="single" w:sz="4" w:space="0" w:color="auto"/>
            </w:tcBorders>
            <w:shd w:val="clear" w:color="auto" w:fill="BFBFBF"/>
          </w:tcPr>
          <w:p w14:paraId="517D3222" w14:textId="4353D6EC" w:rsidR="003E23F9" w:rsidRPr="003B4DE7" w:rsidRDefault="00F55CEA" w:rsidP="00513A98">
            <w:pPr>
              <w:suppressAutoHyphens/>
              <w:jc w:val="left"/>
              <w:rPr>
                <w:b/>
                <w:color w:val="FFFFFF"/>
              </w:rPr>
            </w:pPr>
            <w:r w:rsidRPr="000115CA">
              <w:rPr>
                <w:b/>
                <w:color w:val="FFFFFF"/>
              </w:rPr>
              <w:t>ACTIVIDAD INTERNACIONAL QUE DESARROLLA LA ENTIDAD</w:t>
            </w:r>
          </w:p>
        </w:tc>
      </w:tr>
      <w:tr w:rsidR="00C76E4F" w:rsidRPr="003B4DE7" w14:paraId="06728135" w14:textId="77777777" w:rsidTr="00141C72">
        <w:trPr>
          <w:trHeight w:val="637"/>
        </w:trPr>
        <w:tc>
          <w:tcPr>
            <w:tcW w:w="5000" w:type="pct"/>
            <w:shd w:val="clear" w:color="auto" w:fill="auto"/>
          </w:tcPr>
          <w:p w14:paraId="751374BE" w14:textId="15DB8A1F" w:rsidR="00C76E4F" w:rsidRPr="003B4DE7" w:rsidRDefault="00C76E4F" w:rsidP="0055484C">
            <w:pPr>
              <w:rPr>
                <w:bCs/>
              </w:rPr>
            </w:pPr>
          </w:p>
        </w:tc>
      </w:tr>
    </w:tbl>
    <w:p w14:paraId="1DF35F8E" w14:textId="1CA59225" w:rsidR="003E23F9" w:rsidRDefault="003E23F9"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55CEA" w:rsidRPr="003B4DE7" w14:paraId="681A7D64" w14:textId="77777777" w:rsidTr="00A216C7">
        <w:tc>
          <w:tcPr>
            <w:tcW w:w="5000" w:type="pct"/>
            <w:tcBorders>
              <w:top w:val="single" w:sz="4" w:space="0" w:color="auto"/>
              <w:left w:val="single" w:sz="4" w:space="0" w:color="auto"/>
              <w:bottom w:val="single" w:sz="4" w:space="0" w:color="auto"/>
              <w:right w:val="single" w:sz="4" w:space="0" w:color="auto"/>
            </w:tcBorders>
            <w:shd w:val="clear" w:color="auto" w:fill="BFBFBF"/>
          </w:tcPr>
          <w:p w14:paraId="102149D7" w14:textId="58D9F79A" w:rsidR="00F55CEA" w:rsidRPr="003B4DE7" w:rsidRDefault="00F55CEA" w:rsidP="00A216C7">
            <w:pPr>
              <w:suppressAutoHyphens/>
              <w:jc w:val="left"/>
              <w:rPr>
                <w:b/>
                <w:color w:val="FFFFFF"/>
              </w:rPr>
            </w:pPr>
            <w:r w:rsidRPr="00F55CEA">
              <w:rPr>
                <w:b/>
                <w:color w:val="FFFFFF"/>
              </w:rPr>
              <w:t>PROPUESTA DE ACTIVIDADES</w:t>
            </w:r>
          </w:p>
        </w:tc>
      </w:tr>
      <w:tr w:rsidR="00F55CEA" w:rsidRPr="003B4DE7" w14:paraId="28E8AE2B" w14:textId="77777777" w:rsidTr="00141C72">
        <w:trPr>
          <w:trHeight w:val="643"/>
        </w:trPr>
        <w:tc>
          <w:tcPr>
            <w:tcW w:w="5000" w:type="pct"/>
            <w:shd w:val="clear" w:color="auto" w:fill="auto"/>
          </w:tcPr>
          <w:p w14:paraId="5B495FAF" w14:textId="77777777" w:rsidR="00F55CEA" w:rsidRPr="003B4DE7" w:rsidRDefault="00F55CEA" w:rsidP="00A216C7">
            <w:pPr>
              <w:rPr>
                <w:bCs/>
              </w:rPr>
            </w:pPr>
          </w:p>
        </w:tc>
      </w:tr>
    </w:tbl>
    <w:p w14:paraId="16E45AD4" w14:textId="77777777" w:rsidR="003E23F9" w:rsidRDefault="003E23F9" w:rsidP="00141C72"/>
    <w:sectPr w:rsidR="003E23F9"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AA6" w14:textId="77777777" w:rsidR="003973F9" w:rsidRDefault="003973F9" w:rsidP="00492231">
      <w:r>
        <w:separator/>
      </w:r>
    </w:p>
  </w:endnote>
  <w:endnote w:type="continuationSeparator" w:id="0">
    <w:p w14:paraId="2C83BA1D" w14:textId="77777777" w:rsidR="003973F9" w:rsidRDefault="003973F9"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&#13;&#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136" w14:textId="77777777" w:rsidR="003973F9" w:rsidRDefault="003973F9" w:rsidP="00492231">
      <w:r>
        <w:separator/>
      </w:r>
    </w:p>
  </w:footnote>
  <w:footnote w:type="continuationSeparator" w:id="0">
    <w:p w14:paraId="7DF02F56" w14:textId="77777777" w:rsidR="003973F9" w:rsidRDefault="003973F9"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1A3468" w:rsidP="00492231">
    <w:pPr>
      <w:pStyle w:val="Encabezado"/>
    </w:pPr>
    <w:r>
      <w:rPr>
        <w:noProof/>
      </w:rPr>
    </w:r>
    <w:r w:rsidR="001A3468">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1A3468" w:rsidP="00492231">
    <w:pPr>
      <w:pStyle w:val="Encabezado"/>
    </w:pPr>
    <w:r>
      <w:rPr>
        <w:noProof/>
      </w:rPr>
    </w:r>
    <w:r w:rsidR="001A3468">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3"/>
  </w:num>
  <w:num w:numId="5" w16cid:durableId="1069576243">
    <w:abstractNumId w:val="16"/>
  </w:num>
  <w:num w:numId="6" w16cid:durableId="1603144173">
    <w:abstractNumId w:val="1"/>
  </w:num>
  <w:num w:numId="7" w16cid:durableId="1954556258">
    <w:abstractNumId w:val="12"/>
  </w:num>
  <w:num w:numId="8" w16cid:durableId="1035887246">
    <w:abstractNumId w:val="15"/>
  </w:num>
  <w:num w:numId="9" w16cid:durableId="794717569">
    <w:abstractNumId w:val="11"/>
  </w:num>
  <w:num w:numId="10" w16cid:durableId="388308295">
    <w:abstractNumId w:val="8"/>
  </w:num>
  <w:num w:numId="11" w16cid:durableId="1375233121">
    <w:abstractNumId w:val="6"/>
  </w:num>
  <w:num w:numId="12" w16cid:durableId="1934820665">
    <w:abstractNumId w:val="3"/>
  </w:num>
  <w:num w:numId="13" w16cid:durableId="1838613740">
    <w:abstractNumId w:val="9"/>
  </w:num>
  <w:num w:numId="14" w16cid:durableId="905068743">
    <w:abstractNumId w:val="2"/>
  </w:num>
  <w:num w:numId="15" w16cid:durableId="71778512">
    <w:abstractNumId w:val="17"/>
  </w:num>
  <w:num w:numId="16" w16cid:durableId="827671883">
    <w:abstractNumId w:val="10"/>
  </w:num>
  <w:num w:numId="17" w16cid:durableId="296180726">
    <w:abstractNumId w:val="14"/>
  </w:num>
  <w:num w:numId="18" w16cid:durableId="1891917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1618"/>
    <w:rsid w:val="00034D2A"/>
    <w:rsid w:val="00040417"/>
    <w:rsid w:val="000A6097"/>
    <w:rsid w:val="000C38DC"/>
    <w:rsid w:val="000F14D0"/>
    <w:rsid w:val="00101A26"/>
    <w:rsid w:val="00115860"/>
    <w:rsid w:val="00141C72"/>
    <w:rsid w:val="00143291"/>
    <w:rsid w:val="001550A4"/>
    <w:rsid w:val="00157A4B"/>
    <w:rsid w:val="00166042"/>
    <w:rsid w:val="001A3468"/>
    <w:rsid w:val="001D6FAB"/>
    <w:rsid w:val="001E63EE"/>
    <w:rsid w:val="002078B9"/>
    <w:rsid w:val="002132AA"/>
    <w:rsid w:val="00227037"/>
    <w:rsid w:val="00243934"/>
    <w:rsid w:val="00261A93"/>
    <w:rsid w:val="0028377D"/>
    <w:rsid w:val="00285314"/>
    <w:rsid w:val="00293390"/>
    <w:rsid w:val="00297AA9"/>
    <w:rsid w:val="002A4A27"/>
    <w:rsid w:val="002B4717"/>
    <w:rsid w:val="002C08C6"/>
    <w:rsid w:val="002C6CC9"/>
    <w:rsid w:val="003016A5"/>
    <w:rsid w:val="0030584E"/>
    <w:rsid w:val="0032056A"/>
    <w:rsid w:val="00337798"/>
    <w:rsid w:val="00337CCF"/>
    <w:rsid w:val="00364542"/>
    <w:rsid w:val="003973F9"/>
    <w:rsid w:val="003A3E3B"/>
    <w:rsid w:val="003A706B"/>
    <w:rsid w:val="003B4DE7"/>
    <w:rsid w:val="003E23F9"/>
    <w:rsid w:val="004244DF"/>
    <w:rsid w:val="00432382"/>
    <w:rsid w:val="00436FAF"/>
    <w:rsid w:val="0044270F"/>
    <w:rsid w:val="00463C8B"/>
    <w:rsid w:val="0048219F"/>
    <w:rsid w:val="00485CEF"/>
    <w:rsid w:val="004870A0"/>
    <w:rsid w:val="00492231"/>
    <w:rsid w:val="004F2E3B"/>
    <w:rsid w:val="0051695B"/>
    <w:rsid w:val="00532063"/>
    <w:rsid w:val="00537589"/>
    <w:rsid w:val="0055484C"/>
    <w:rsid w:val="00574B1C"/>
    <w:rsid w:val="005C57F0"/>
    <w:rsid w:val="005D1849"/>
    <w:rsid w:val="005E1B51"/>
    <w:rsid w:val="005E276C"/>
    <w:rsid w:val="005F7718"/>
    <w:rsid w:val="00604390"/>
    <w:rsid w:val="00614E7B"/>
    <w:rsid w:val="0066100E"/>
    <w:rsid w:val="00693C7E"/>
    <w:rsid w:val="006C672E"/>
    <w:rsid w:val="006D268B"/>
    <w:rsid w:val="00711531"/>
    <w:rsid w:val="007442CA"/>
    <w:rsid w:val="00744E43"/>
    <w:rsid w:val="00792F62"/>
    <w:rsid w:val="007A1D79"/>
    <w:rsid w:val="007F5305"/>
    <w:rsid w:val="00852E1B"/>
    <w:rsid w:val="008C3B59"/>
    <w:rsid w:val="00910AC9"/>
    <w:rsid w:val="009127F1"/>
    <w:rsid w:val="00924AA8"/>
    <w:rsid w:val="0093204B"/>
    <w:rsid w:val="009676FD"/>
    <w:rsid w:val="00A12AFA"/>
    <w:rsid w:val="00A246C7"/>
    <w:rsid w:val="00A45B9D"/>
    <w:rsid w:val="00A55BE0"/>
    <w:rsid w:val="00A76F7D"/>
    <w:rsid w:val="00AA0E8A"/>
    <w:rsid w:val="00AB1BA6"/>
    <w:rsid w:val="00AB2D49"/>
    <w:rsid w:val="00AC1321"/>
    <w:rsid w:val="00AD03CA"/>
    <w:rsid w:val="00AD5A08"/>
    <w:rsid w:val="00B22D97"/>
    <w:rsid w:val="00B513C8"/>
    <w:rsid w:val="00BB13E7"/>
    <w:rsid w:val="00BE0790"/>
    <w:rsid w:val="00C65D99"/>
    <w:rsid w:val="00C76E4F"/>
    <w:rsid w:val="00C97823"/>
    <w:rsid w:val="00D547D3"/>
    <w:rsid w:val="00DB42B4"/>
    <w:rsid w:val="00DE0559"/>
    <w:rsid w:val="00DE71C6"/>
    <w:rsid w:val="00DF7741"/>
    <w:rsid w:val="00E05D57"/>
    <w:rsid w:val="00E16F47"/>
    <w:rsid w:val="00E558E8"/>
    <w:rsid w:val="00E61536"/>
    <w:rsid w:val="00EC6FB6"/>
    <w:rsid w:val="00EF4CC3"/>
    <w:rsid w:val="00EF6D8B"/>
    <w:rsid w:val="00F20792"/>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4</cp:revision>
  <cp:lastPrinted>2017-01-17T13:03:00Z</cp:lastPrinted>
  <dcterms:created xsi:type="dcterms:W3CDTF">2023-01-31T12:17:00Z</dcterms:created>
  <dcterms:modified xsi:type="dcterms:W3CDTF">2023-01-31T12:20:00Z</dcterms:modified>
</cp:coreProperties>
</file>