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004E2C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3C3EFE" w:rsidRDefault="003C3EFE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3476C3">
        <w:rPr>
          <w:rFonts w:ascii="Tahoma" w:hAnsi="Tahoma" w:cs="Arial"/>
          <w:b/>
          <w:sz w:val="28"/>
          <w:szCs w:val="20"/>
          <w:lang w:val="es-ES_tradnl"/>
        </w:rPr>
        <w:t>7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. Pro</w:t>
      </w:r>
      <w:r w:rsidR="003476C3">
        <w:rPr>
          <w:rFonts w:ascii="Tahoma" w:hAnsi="Tahoma" w:cs="Arial"/>
          <w:b/>
          <w:sz w:val="28"/>
          <w:szCs w:val="20"/>
          <w:lang w:val="es-ES_tradnl"/>
        </w:rPr>
        <w:t>grama de Contrato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s</w:t>
      </w:r>
      <w:r w:rsidR="003476C3">
        <w:rPr>
          <w:rFonts w:ascii="Tahoma" w:hAnsi="Tahoma" w:cs="Arial"/>
          <w:b/>
          <w:sz w:val="28"/>
          <w:szCs w:val="20"/>
          <w:lang w:val="es-ES_tradnl"/>
        </w:rPr>
        <w:t xml:space="preserve"> Puente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3476C3" w:rsidRPr="003476C3">
        <w:rPr>
          <w:rFonts w:ascii="Tahoma" w:hAnsi="Tahoma" w:cs="Arial"/>
          <w:b/>
          <w:sz w:val="28"/>
          <w:szCs w:val="20"/>
          <w:u w:val="single"/>
          <w:lang w:val="es-ES_tradnl"/>
        </w:rPr>
        <w:t>Plan de trabajo previsto durante el periodo de disfrute de la ayuda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  <w:bookmarkStart w:id="0" w:name="_GoBack"/>
      <w:bookmarkEnd w:id="0"/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ED2AB2" w:rsidRPr="00ED2AB2" w:rsidRDefault="00ED2AB2" w:rsidP="00ED2AB2">
      <w:pPr>
        <w:spacing w:line="360" w:lineRule="auto"/>
        <w:rPr>
          <w:rFonts w:ascii="Tahoma" w:hAnsi="Tahoma" w:cs="Tahoma"/>
        </w:rPr>
      </w:pPr>
    </w:p>
    <w:p w:rsidR="00ED2AB2" w:rsidRPr="00ED2AB2" w:rsidRDefault="00ED2AB2" w:rsidP="00ED2AB2">
      <w:pPr>
        <w:spacing w:line="360" w:lineRule="auto"/>
        <w:rPr>
          <w:rFonts w:ascii="Tahoma" w:hAnsi="Tahoma" w:cs="Tahoma"/>
        </w:rPr>
      </w:pPr>
    </w:p>
    <w:p w:rsidR="00ED2AB2" w:rsidRPr="00ED2AB2" w:rsidRDefault="00ED2AB2" w:rsidP="00ED2AB2">
      <w:pPr>
        <w:spacing w:line="360" w:lineRule="auto"/>
        <w:rPr>
          <w:rFonts w:ascii="Tahoma" w:hAnsi="Tahoma" w:cs="Tahoma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76C3" w:rsidRPr="00351EC9" w:rsidRDefault="005B2FD6" w:rsidP="003476C3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3476C3" w:rsidRPr="00351EC9">
        <w:rPr>
          <w:rFonts w:ascii="Tahoma" w:hAnsi="Tahoma" w:cs="Arial"/>
          <w:b/>
          <w:sz w:val="28"/>
          <w:szCs w:val="20"/>
          <w:u w:val="single"/>
          <w:lang w:val="es-ES_tradnl"/>
        </w:rPr>
        <w:t>Actividad Investigadora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Título de la Tesis Doctoral: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Fecha de Lectura (en su caso):</w:t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  <w:t xml:space="preserve">   </w:t>
      </w:r>
      <w:r w:rsidRPr="00B94BCD">
        <w:rPr>
          <w:rFonts w:ascii="Tahoma" w:hAnsi="Tahoma" w:cs="Tahoma"/>
        </w:rPr>
        <w:tab/>
        <w:t>Calificación: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Fecha de Depósito en la Comisión de doctorado (en su caso):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Nº de Artículos Publicados</w:t>
      </w:r>
    </w:p>
    <w:p w:rsidR="003476C3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Revistas Nacionales:</w:t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Revistas Internacionales: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Nº de Libros Publicados:</w:t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  <w:t>Nº de Capítulos de Libro: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Nº de Comunicaciones en Congresos:</w:t>
      </w:r>
      <w:r w:rsidRPr="00B94BCD">
        <w:rPr>
          <w:rFonts w:ascii="Tahoma" w:hAnsi="Tahoma" w:cs="Tahoma"/>
        </w:rPr>
        <w:tab/>
      </w:r>
      <w:r w:rsidRPr="00B94BCD">
        <w:rPr>
          <w:rFonts w:ascii="Tahoma" w:hAnsi="Tahoma" w:cs="Tahoma"/>
        </w:rPr>
        <w:tab/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Patentes: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Título del Proyecto de Investigación: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Director/a del Proyecto: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Categoría Académica: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Departamento o Instituto: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  <w:r w:rsidRPr="00B94BCD">
        <w:rPr>
          <w:rFonts w:ascii="Tahoma" w:hAnsi="Tahoma" w:cs="Tahoma"/>
        </w:rPr>
        <w:t>Grupo de Investigación:</w:t>
      </w:r>
    </w:p>
    <w:p w:rsidR="003476C3" w:rsidRPr="00B94BCD" w:rsidRDefault="003476C3" w:rsidP="003476C3">
      <w:pPr>
        <w:spacing w:line="360" w:lineRule="auto"/>
        <w:rPr>
          <w:rFonts w:ascii="Tahoma" w:hAnsi="Tahoma" w:cs="Tahoma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76C3" w:rsidRPr="00351EC9" w:rsidRDefault="008653AD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br w:type="page"/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lastRenderedPageBreak/>
        <w:t xml:space="preserve">3. </w:t>
      </w:r>
      <w:r w:rsidR="00FC5121">
        <w:rPr>
          <w:rFonts w:ascii="Tahoma" w:hAnsi="Tahoma" w:cs="Arial"/>
          <w:b/>
          <w:sz w:val="28"/>
          <w:szCs w:val="20"/>
          <w:u w:val="single"/>
          <w:lang w:val="es-ES_tradnl"/>
        </w:rPr>
        <w:t>Informe del director o director</w:t>
      </w:r>
      <w:r w:rsidR="003476C3" w:rsidRPr="00351EC9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a del trabajo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76C3" w:rsidRDefault="003476C3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76C3" w:rsidRDefault="003476C3" w:rsidP="003476C3">
      <w:pPr>
        <w:rPr>
          <w:lang w:val="es-ES_tradnl"/>
        </w:rPr>
      </w:pPr>
    </w:p>
    <w:p w:rsidR="003476C3" w:rsidRDefault="003476C3" w:rsidP="003476C3">
      <w:pPr>
        <w:pBdr>
          <w:bottom w:val="single" w:sz="6" w:space="1" w:color="auto"/>
        </w:pBdr>
        <w:rPr>
          <w:lang w:val="es-ES_tradnl"/>
        </w:rPr>
      </w:pPr>
    </w:p>
    <w:p w:rsidR="003476C3" w:rsidRPr="00FC5121" w:rsidRDefault="00FC5121" w:rsidP="003476C3">
      <w:pPr>
        <w:spacing w:before="120" w:line="360" w:lineRule="auto"/>
        <w:rPr>
          <w:rFonts w:ascii="Tahoma" w:hAnsi="Tahoma" w:cs="Tahoma"/>
          <w:i/>
        </w:rPr>
      </w:pPr>
      <w:r w:rsidRPr="00FC5121">
        <w:rPr>
          <w:rFonts w:ascii="Tahoma" w:hAnsi="Tahoma" w:cs="Tahoma"/>
          <w:i/>
        </w:rPr>
        <w:t>(</w:t>
      </w:r>
      <w:proofErr w:type="gramStart"/>
      <w:r w:rsidRPr="00FC5121">
        <w:rPr>
          <w:rFonts w:ascii="Tahoma" w:hAnsi="Tahoma" w:cs="Tahoma"/>
          <w:i/>
        </w:rPr>
        <w:t>nombre</w:t>
      </w:r>
      <w:proofErr w:type="gramEnd"/>
      <w:r w:rsidRPr="00FC5121">
        <w:rPr>
          <w:rFonts w:ascii="Tahoma" w:hAnsi="Tahoma" w:cs="Tahoma"/>
          <w:i/>
        </w:rPr>
        <w:t xml:space="preserve"> completo del director o directora)</w:t>
      </w:r>
    </w:p>
    <w:p w:rsidR="003476C3" w:rsidRDefault="00FC5121" w:rsidP="003476C3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En su calidad de Director o Directora</w:t>
      </w:r>
      <w:r w:rsidR="003476C3" w:rsidRPr="00BF1286">
        <w:rPr>
          <w:rFonts w:ascii="Tahoma" w:hAnsi="Tahoma" w:cs="Tahoma"/>
        </w:rPr>
        <w:t xml:space="preserve"> del Trabajo de Investigación, da su Vº Bº a la presente solicitud de ayuda.</w:t>
      </w:r>
    </w:p>
    <w:p w:rsidR="003476C3" w:rsidRPr="00BF1286" w:rsidRDefault="003476C3" w:rsidP="003476C3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fecha</w:t>
      </w:r>
      <w:proofErr w:type="gramEnd"/>
      <w:r>
        <w:rPr>
          <w:rFonts w:ascii="Tahoma" w:hAnsi="Tahoma" w:cs="Tahoma"/>
        </w:rPr>
        <w:t xml:space="preserve"> y firma)</w:t>
      </w:r>
    </w:p>
    <w:p w:rsidR="003476C3" w:rsidRPr="00552DEB" w:rsidRDefault="003476C3" w:rsidP="003476C3"/>
    <w:p w:rsidR="003476C3" w:rsidRDefault="003476C3" w:rsidP="003476C3">
      <w:pPr>
        <w:rPr>
          <w:rFonts w:ascii="Tahoma" w:hAnsi="Tahoma" w:cs="Tahoma"/>
          <w:b/>
          <w:sz w:val="32"/>
          <w:u w:val="single"/>
          <w:lang w:val="es-ES_tradnl"/>
        </w:rPr>
      </w:pPr>
    </w:p>
    <w:p w:rsidR="003476C3" w:rsidRPr="0073093D" w:rsidRDefault="003476C3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476C3" w:rsidRPr="00351EC9" w:rsidRDefault="008653AD" w:rsidP="003476C3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br w:type="page"/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lastRenderedPageBreak/>
        <w:t xml:space="preserve">4. </w:t>
      </w:r>
      <w:r w:rsidR="003476C3" w:rsidRPr="00351EC9">
        <w:rPr>
          <w:rFonts w:ascii="Tahoma" w:hAnsi="Tahoma" w:cs="Arial"/>
          <w:b/>
          <w:sz w:val="28"/>
          <w:szCs w:val="20"/>
          <w:u w:val="single"/>
          <w:lang w:val="es-ES_tradnl"/>
        </w:rPr>
        <w:t>Aceptación del Consejo de Departamento</w:t>
      </w:r>
    </w:p>
    <w:p w:rsidR="003476C3" w:rsidRPr="00B35E87" w:rsidRDefault="003476C3" w:rsidP="003476C3">
      <w:pPr>
        <w:spacing w:before="120"/>
        <w:jc w:val="both"/>
        <w:rPr>
          <w:rFonts w:ascii="Tahoma" w:hAnsi="Tahoma" w:cs="Tahoma"/>
          <w:lang w:val="es-ES_tradnl"/>
        </w:rPr>
      </w:pPr>
      <w:r w:rsidRPr="00B35E87">
        <w:rPr>
          <w:rFonts w:ascii="Tahoma" w:hAnsi="Tahoma" w:cs="Tahoma"/>
          <w:lang w:val="es-ES_tradnl"/>
        </w:rPr>
        <w:t xml:space="preserve">El Departamento ………………………. </w:t>
      </w:r>
      <w:r>
        <w:rPr>
          <w:rFonts w:ascii="Tahoma" w:hAnsi="Tahoma" w:cs="Tahoma"/>
        </w:rPr>
        <w:t xml:space="preserve">acepta la solicitud/renovación del Contrato Puente del Plan Propio de Investigación </w:t>
      </w:r>
      <w:r w:rsidR="00EB4DEA">
        <w:rPr>
          <w:rFonts w:ascii="Tahoma" w:hAnsi="Tahoma" w:cs="Tahoma"/>
        </w:rPr>
        <w:t xml:space="preserve">y Transferencia </w:t>
      </w:r>
      <w:r w:rsidRPr="00B35E87">
        <w:rPr>
          <w:rFonts w:ascii="Tahoma" w:hAnsi="Tahoma" w:cs="Tahoma"/>
          <w:lang w:val="es-ES_tradnl"/>
        </w:rPr>
        <w:t>de ………………………………………</w:t>
      </w:r>
    </w:p>
    <w:p w:rsidR="003476C3" w:rsidRPr="00B35E87" w:rsidRDefault="003476C3" w:rsidP="003476C3">
      <w:pPr>
        <w:spacing w:before="120"/>
        <w:jc w:val="both"/>
        <w:rPr>
          <w:rFonts w:ascii="Tahoma" w:hAnsi="Tahoma" w:cs="Tahoma"/>
          <w:lang w:val="es-ES_tradnl"/>
        </w:rPr>
      </w:pPr>
    </w:p>
    <w:p w:rsidR="003476C3" w:rsidRPr="00B35E87" w:rsidRDefault="003476C3" w:rsidP="003476C3">
      <w:pPr>
        <w:spacing w:before="120"/>
        <w:jc w:val="both"/>
        <w:rPr>
          <w:rFonts w:ascii="Tahoma" w:hAnsi="Tahoma" w:cs="Tahoma"/>
          <w:lang w:val="es-ES_tradnl"/>
        </w:rPr>
      </w:pPr>
      <w:r w:rsidRPr="00B35E87">
        <w:rPr>
          <w:rFonts w:ascii="Tahoma" w:hAnsi="Tahoma" w:cs="Tahoma"/>
          <w:lang w:val="es-ES_tradnl"/>
        </w:rPr>
        <w:t>Fecha, firma y sello</w:t>
      </w:r>
    </w:p>
    <w:p w:rsidR="004B0E4B" w:rsidRDefault="004B0E4B" w:rsidP="005B2FD6"/>
    <w:p w:rsidR="004B0E4B" w:rsidRDefault="004B0E4B" w:rsidP="005B2FD6"/>
    <w:p w:rsidR="004B0E4B" w:rsidRDefault="004B0E4B" w:rsidP="005B2FD6"/>
    <w:p w:rsidR="004B0E4B" w:rsidRDefault="004B0E4B" w:rsidP="005B2FD6"/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117593" w:rsidRDefault="008653AD" w:rsidP="00117593">
      <w:pPr>
        <w:jc w:val="both"/>
        <w:rPr>
          <w:sz w:val="20"/>
        </w:rPr>
      </w:pPr>
      <w:r>
        <w:rPr>
          <w:sz w:val="20"/>
        </w:rPr>
        <w:br w:type="page"/>
      </w:r>
    </w:p>
    <w:p w:rsidR="00117593" w:rsidRDefault="00117593" w:rsidP="00117593">
      <w:pPr>
        <w:jc w:val="both"/>
        <w:rPr>
          <w:sz w:val="20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320F7D" w:rsidRPr="000B4833" w:rsidTr="00EC6724">
        <w:tc>
          <w:tcPr>
            <w:tcW w:w="9322" w:type="dxa"/>
            <w:gridSpan w:val="3"/>
            <w:shd w:val="clear" w:color="auto" w:fill="auto"/>
          </w:tcPr>
          <w:p w:rsidR="00320F7D" w:rsidRPr="00EC6724" w:rsidRDefault="00320F7D" w:rsidP="00EC6724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EC6724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EC6724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EC6724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320F7D" w:rsidRPr="00EC6724" w:rsidRDefault="00320F7D" w:rsidP="00EC67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320F7D" w:rsidRPr="00EC6724" w:rsidRDefault="00320F7D" w:rsidP="00EC67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320F7D" w:rsidRPr="005250A0" w:rsidTr="00EC6724">
        <w:trPr>
          <w:trHeight w:val="376"/>
        </w:trPr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EC6724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320F7D" w:rsidRPr="00EC6724" w:rsidRDefault="00320F7D" w:rsidP="00EC6724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320F7D" w:rsidRDefault="00320F7D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09" w:rsidRDefault="00472209">
      <w:r>
        <w:separator/>
      </w:r>
    </w:p>
  </w:endnote>
  <w:endnote w:type="continuationSeparator" w:id="0">
    <w:p w:rsidR="00472209" w:rsidRDefault="0047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A80D2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09" w:rsidRDefault="00472209">
      <w:r>
        <w:separator/>
      </w:r>
    </w:p>
  </w:footnote>
  <w:footnote w:type="continuationSeparator" w:id="0">
    <w:p w:rsidR="00472209" w:rsidRDefault="0047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47220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A80D29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47220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04E2C"/>
    <w:rsid w:val="000105CC"/>
    <w:rsid w:val="000D3335"/>
    <w:rsid w:val="00117593"/>
    <w:rsid w:val="00162C2F"/>
    <w:rsid w:val="001B3F6C"/>
    <w:rsid w:val="001E2EF7"/>
    <w:rsid w:val="001E38FC"/>
    <w:rsid w:val="00226567"/>
    <w:rsid w:val="002A7FAA"/>
    <w:rsid w:val="002C4384"/>
    <w:rsid w:val="00320F7D"/>
    <w:rsid w:val="003367D5"/>
    <w:rsid w:val="003407F1"/>
    <w:rsid w:val="003476C3"/>
    <w:rsid w:val="00351EC9"/>
    <w:rsid w:val="003B2358"/>
    <w:rsid w:val="003C3EFE"/>
    <w:rsid w:val="003E52D1"/>
    <w:rsid w:val="004542ED"/>
    <w:rsid w:val="00472209"/>
    <w:rsid w:val="00484373"/>
    <w:rsid w:val="004B0E4B"/>
    <w:rsid w:val="00507BBB"/>
    <w:rsid w:val="005563E0"/>
    <w:rsid w:val="005B2FD6"/>
    <w:rsid w:val="005D5BD8"/>
    <w:rsid w:val="00646326"/>
    <w:rsid w:val="006A3764"/>
    <w:rsid w:val="0073093D"/>
    <w:rsid w:val="007D2446"/>
    <w:rsid w:val="007E4239"/>
    <w:rsid w:val="00835FA2"/>
    <w:rsid w:val="0083617E"/>
    <w:rsid w:val="008653AD"/>
    <w:rsid w:val="008C1DAC"/>
    <w:rsid w:val="0095179C"/>
    <w:rsid w:val="00A34E11"/>
    <w:rsid w:val="00A747E4"/>
    <w:rsid w:val="00A80D29"/>
    <w:rsid w:val="00A83F24"/>
    <w:rsid w:val="00AC68B8"/>
    <w:rsid w:val="00AE5FC1"/>
    <w:rsid w:val="00B0052E"/>
    <w:rsid w:val="00B500FB"/>
    <w:rsid w:val="00B54268"/>
    <w:rsid w:val="00B61473"/>
    <w:rsid w:val="00BE0790"/>
    <w:rsid w:val="00BE1B9E"/>
    <w:rsid w:val="00C377EE"/>
    <w:rsid w:val="00D2417C"/>
    <w:rsid w:val="00D76FFE"/>
    <w:rsid w:val="00D80109"/>
    <w:rsid w:val="00DE6EF1"/>
    <w:rsid w:val="00E0744F"/>
    <w:rsid w:val="00E9048E"/>
    <w:rsid w:val="00EB4DEA"/>
    <w:rsid w:val="00EC6724"/>
    <w:rsid w:val="00ED2AB2"/>
    <w:rsid w:val="00F22E53"/>
    <w:rsid w:val="00F64426"/>
    <w:rsid w:val="00F67AEC"/>
    <w:rsid w:val="00FA4B7A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320F7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20F7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54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320F7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20F7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54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E4601-944A-48B0-87F2-4DC6D0C6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2435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4</cp:revision>
  <cp:lastPrinted>2017-02-15T13:04:00Z</cp:lastPrinted>
  <dcterms:created xsi:type="dcterms:W3CDTF">2023-02-21T13:10:00Z</dcterms:created>
  <dcterms:modified xsi:type="dcterms:W3CDTF">2025-02-25T08:06:00Z</dcterms:modified>
</cp:coreProperties>
</file>