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D6" w:rsidRDefault="005B2FD6" w:rsidP="005B2FD6">
      <w:pPr>
        <w:jc w:val="center"/>
        <w:rPr>
          <w:rFonts w:ascii="Tahoma" w:hAnsi="Tahoma" w:cs="Arial"/>
          <w:b/>
          <w:sz w:val="32"/>
          <w:szCs w:val="20"/>
          <w:u w:val="single"/>
          <w:lang w:val="es-ES_tradnl"/>
        </w:rPr>
      </w:pPr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Plan Propio de Investigación </w:t>
      </w:r>
      <w:r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y Transferencia </w:t>
      </w:r>
    </w:p>
    <w:p w:rsidR="005B2FD6" w:rsidRPr="0073093D" w:rsidRDefault="005B2FD6" w:rsidP="005B2FD6">
      <w:pPr>
        <w:jc w:val="center"/>
        <w:rPr>
          <w:rFonts w:ascii="Tahoma" w:hAnsi="Tahoma" w:cs="Arial"/>
          <w:b/>
          <w:sz w:val="20"/>
          <w:szCs w:val="20"/>
          <w:u w:val="single"/>
          <w:lang w:val="es-ES_tradnl"/>
        </w:rPr>
      </w:pPr>
      <w:proofErr w:type="gramStart"/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>de</w:t>
      </w:r>
      <w:proofErr w:type="gramEnd"/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 la Universidad de Granada. 202</w:t>
      </w:r>
      <w:r w:rsidR="00756F9A">
        <w:rPr>
          <w:rFonts w:ascii="Tahoma" w:hAnsi="Tahoma" w:cs="Arial"/>
          <w:b/>
          <w:sz w:val="32"/>
          <w:szCs w:val="20"/>
          <w:u w:val="single"/>
          <w:lang w:val="es-ES_tradnl"/>
        </w:rPr>
        <w:t>6</w:t>
      </w:r>
    </w:p>
    <w:p w:rsidR="005B2FD6" w:rsidRPr="0073093D" w:rsidRDefault="005B2FD6" w:rsidP="005B2FD6">
      <w:pPr>
        <w:rPr>
          <w:rFonts w:ascii="Tahoma" w:hAnsi="Tahoma" w:cs="Arial"/>
          <w:sz w:val="20"/>
          <w:szCs w:val="20"/>
          <w:lang w:val="es-ES_tradnl"/>
        </w:rPr>
      </w:pPr>
    </w:p>
    <w:p w:rsidR="00C97DFA" w:rsidRDefault="00C97DFA" w:rsidP="00F67AEC">
      <w:pPr>
        <w:rPr>
          <w:rFonts w:ascii="Tahoma" w:hAnsi="Tahoma" w:cs="Arial"/>
          <w:b/>
          <w:sz w:val="28"/>
          <w:szCs w:val="20"/>
          <w:lang w:val="es-ES_tradnl"/>
        </w:rPr>
      </w:pPr>
    </w:p>
    <w:p w:rsidR="005B2FD6" w:rsidRPr="00F64426" w:rsidRDefault="005B2FD6" w:rsidP="00F67AEC">
      <w:pPr>
        <w:rPr>
          <w:rFonts w:ascii="Tahoma" w:hAnsi="Tahoma" w:cs="Arial"/>
          <w:b/>
          <w:sz w:val="28"/>
          <w:szCs w:val="20"/>
          <w:lang w:val="es-ES_tradnl"/>
        </w:rPr>
      </w:pPr>
      <w:r w:rsidRPr="00F64426">
        <w:rPr>
          <w:rFonts w:ascii="Tahoma" w:hAnsi="Tahoma" w:cs="Arial"/>
          <w:b/>
          <w:sz w:val="28"/>
          <w:szCs w:val="20"/>
          <w:lang w:val="es-ES_tradnl"/>
        </w:rPr>
        <w:t xml:space="preserve">Programa </w:t>
      </w:r>
      <w:r w:rsidR="007B6747">
        <w:rPr>
          <w:rFonts w:ascii="Tahoma" w:hAnsi="Tahoma" w:cs="Arial"/>
          <w:b/>
          <w:sz w:val="28"/>
          <w:szCs w:val="20"/>
          <w:lang w:val="es-ES_tradnl"/>
        </w:rPr>
        <w:t>4</w:t>
      </w:r>
      <w:r w:rsidRPr="00F64426">
        <w:rPr>
          <w:rFonts w:ascii="Tahoma" w:hAnsi="Tahoma" w:cs="Arial"/>
          <w:b/>
          <w:sz w:val="28"/>
          <w:szCs w:val="20"/>
          <w:lang w:val="es-ES_tradnl"/>
        </w:rPr>
        <w:t>. Pr</w:t>
      </w:r>
      <w:r w:rsidR="007B6747">
        <w:rPr>
          <w:rFonts w:ascii="Tahoma" w:hAnsi="Tahoma" w:cs="Arial"/>
          <w:b/>
          <w:sz w:val="28"/>
          <w:szCs w:val="20"/>
          <w:lang w:val="es-ES_tradnl"/>
        </w:rPr>
        <w:t>ograma de Ayudas a Revistas de la UGR</w:t>
      </w:r>
    </w:p>
    <w:p w:rsidR="005B2FD6" w:rsidRDefault="005B2FD6" w:rsidP="005B2FD6">
      <w:pPr>
        <w:rPr>
          <w:rFonts w:ascii="Tahoma" w:hAnsi="Tahoma" w:cs="Arial"/>
          <w:sz w:val="20"/>
          <w:szCs w:val="20"/>
          <w:lang w:val="es-ES_tradnl"/>
        </w:rPr>
      </w:pPr>
    </w:p>
    <w:p w:rsidR="005B2FD6" w:rsidRPr="0073093D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5B2FD6" w:rsidRDefault="005B2FD6" w:rsidP="005B2FD6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  <w:r>
        <w:rPr>
          <w:rFonts w:ascii="Tahoma" w:hAnsi="Tahoma" w:cs="Arial"/>
          <w:b/>
          <w:sz w:val="28"/>
          <w:szCs w:val="20"/>
          <w:u w:val="single"/>
          <w:lang w:val="es-ES_tradnl"/>
        </w:rPr>
        <w:t xml:space="preserve">1. </w:t>
      </w:r>
      <w:r w:rsidR="007B6747">
        <w:rPr>
          <w:rFonts w:ascii="Tahoma" w:hAnsi="Tahoma" w:cs="Arial"/>
          <w:b/>
          <w:sz w:val="28"/>
          <w:szCs w:val="20"/>
          <w:u w:val="single"/>
          <w:lang w:val="es-ES_tradnl"/>
        </w:rPr>
        <w:t>Memoria</w:t>
      </w:r>
      <w:r w:rsidRPr="0073093D">
        <w:rPr>
          <w:rFonts w:ascii="Tahoma" w:hAnsi="Tahoma" w:cs="Arial"/>
          <w:b/>
          <w:sz w:val="28"/>
          <w:szCs w:val="20"/>
          <w:u w:val="single"/>
          <w:lang w:val="es-ES_tradnl"/>
        </w:rPr>
        <w:t>:</w:t>
      </w:r>
    </w:p>
    <w:p w:rsidR="007B6747" w:rsidRPr="00477775" w:rsidRDefault="007B6747" w:rsidP="007B674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016D8F">
        <w:rPr>
          <w:rFonts w:ascii="Tahoma" w:hAnsi="Tahoma" w:cs="Tahoma"/>
        </w:rPr>
        <w:t xml:space="preserve">emoria donde se </w:t>
      </w:r>
      <w:r>
        <w:rPr>
          <w:rFonts w:ascii="Tahoma" w:hAnsi="Tahoma" w:cs="Tahoma"/>
        </w:rPr>
        <w:t>debe especificar</w:t>
      </w:r>
      <w:r w:rsidRPr="00016D8F">
        <w:rPr>
          <w:rFonts w:ascii="Tahoma" w:hAnsi="Tahoma" w:cs="Tahoma"/>
        </w:rPr>
        <w:t xml:space="preserve"> el proyecto de adaptación de la</w:t>
      </w:r>
      <w:r>
        <w:rPr>
          <w:rFonts w:ascii="Tahoma" w:hAnsi="Tahoma" w:cs="Tahoma"/>
        </w:rPr>
        <w:t xml:space="preserve"> </w:t>
      </w:r>
      <w:r w:rsidRPr="00016D8F">
        <w:rPr>
          <w:rFonts w:ascii="Tahoma" w:hAnsi="Tahoma" w:cs="Tahoma"/>
        </w:rPr>
        <w:t>revista a las condicione</w:t>
      </w:r>
      <w:r>
        <w:rPr>
          <w:rFonts w:ascii="Tahoma" w:hAnsi="Tahoma" w:cs="Tahoma"/>
        </w:rPr>
        <w:t>s que establece la convocatoria</w:t>
      </w:r>
      <w:r w:rsidRPr="00267201">
        <w:rPr>
          <w:rFonts w:ascii="Tahoma" w:hAnsi="Tahoma" w:cs="Tahoma"/>
        </w:rPr>
        <w:t>.</w:t>
      </w:r>
    </w:p>
    <w:p w:rsidR="007B6747" w:rsidRPr="0073093D" w:rsidRDefault="007B6747" w:rsidP="005B2FD6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</w:p>
    <w:p w:rsidR="005B2FD6" w:rsidRPr="0073093D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5B2FD6" w:rsidRPr="0073093D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5B2FD6" w:rsidRPr="0073093D" w:rsidRDefault="005B2FD6" w:rsidP="005B2FD6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  <w:r>
        <w:rPr>
          <w:rFonts w:ascii="Tahoma" w:hAnsi="Tahoma" w:cs="Arial"/>
          <w:b/>
          <w:sz w:val="28"/>
          <w:szCs w:val="20"/>
          <w:u w:val="single"/>
          <w:lang w:val="es-ES_tradnl"/>
        </w:rPr>
        <w:t xml:space="preserve">2. </w:t>
      </w:r>
      <w:r w:rsidR="007B6747">
        <w:rPr>
          <w:rFonts w:ascii="Tahoma" w:hAnsi="Tahoma" w:cs="Arial"/>
          <w:b/>
          <w:sz w:val="28"/>
          <w:szCs w:val="20"/>
          <w:u w:val="single"/>
          <w:lang w:val="es-ES_tradnl"/>
        </w:rPr>
        <w:t>Presupuesto</w:t>
      </w:r>
      <w:r w:rsidRPr="0073093D">
        <w:rPr>
          <w:rFonts w:ascii="Tahoma" w:hAnsi="Tahoma" w:cs="Arial"/>
          <w:b/>
          <w:sz w:val="28"/>
          <w:szCs w:val="20"/>
          <w:u w:val="single"/>
          <w:lang w:val="es-ES_tradnl"/>
        </w:rPr>
        <w:t>:</w:t>
      </w:r>
    </w:p>
    <w:p w:rsidR="005B2FD6" w:rsidRPr="00940164" w:rsidRDefault="007B6747" w:rsidP="00940164">
      <w:pPr>
        <w:jc w:val="both"/>
        <w:rPr>
          <w:rFonts w:ascii="Tahoma" w:hAnsi="Tahoma" w:cs="Tahoma"/>
        </w:rPr>
      </w:pPr>
      <w:r w:rsidRPr="00940164">
        <w:rPr>
          <w:rFonts w:ascii="Tahoma" w:hAnsi="Tahoma" w:cs="Tahoma"/>
        </w:rPr>
        <w:t>Los solicitantes deben presentar el presupuesto anual de la revista, haciendo constar todas subvenciones recibidas en el año.</w:t>
      </w:r>
      <w:r w:rsidR="005B2FD6" w:rsidRPr="00940164">
        <w:rPr>
          <w:rFonts w:ascii="Tahoma" w:hAnsi="Tahoma" w:cs="Tahoma"/>
        </w:rPr>
        <w:t xml:space="preserve"> </w:t>
      </w:r>
    </w:p>
    <w:p w:rsidR="005B2FD6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7B6747" w:rsidRDefault="007B6747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7B6747" w:rsidRDefault="007B6747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7B6747" w:rsidRDefault="007B6747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7B6747" w:rsidRDefault="007B6747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7B6747" w:rsidRDefault="007B6747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7B6747" w:rsidRDefault="007B6747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7B6747" w:rsidRDefault="007B6747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7B6747" w:rsidRDefault="007B6747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7B6747" w:rsidRDefault="007B6747" w:rsidP="005B2FD6">
      <w:pPr>
        <w:rPr>
          <w:rFonts w:ascii="Tahoma" w:hAnsi="Tahoma" w:cs="Arial"/>
          <w:sz w:val="22"/>
          <w:szCs w:val="20"/>
          <w:lang w:val="es-ES_tradnl"/>
        </w:rPr>
      </w:pPr>
    </w:p>
    <w:tbl>
      <w:tblPr>
        <w:tblW w:w="932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1341"/>
        <w:gridCol w:w="6977"/>
        <w:gridCol w:w="1004"/>
      </w:tblGrid>
      <w:tr w:rsidR="0017025A" w:rsidRPr="000B4833" w:rsidTr="00B951D6">
        <w:tc>
          <w:tcPr>
            <w:tcW w:w="9322" w:type="dxa"/>
            <w:gridSpan w:val="3"/>
            <w:shd w:val="clear" w:color="auto" w:fill="auto"/>
          </w:tcPr>
          <w:p w:rsidR="0017025A" w:rsidRPr="00B951D6" w:rsidRDefault="0017025A" w:rsidP="00B951D6">
            <w:pPr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B951D6">
              <w:rPr>
                <w:rFonts w:ascii="Gill Sans MT" w:hAnsi="Gill Sans MT"/>
                <w:b/>
                <w:color w:val="000000"/>
                <w:sz w:val="16"/>
                <w:szCs w:val="16"/>
              </w:rPr>
              <w:t>Información básica sobre protección de sus datos personales aportados</w:t>
            </w:r>
          </w:p>
        </w:tc>
      </w:tr>
      <w:tr w:rsidR="0017025A" w:rsidRPr="005250A0" w:rsidTr="00B951D6">
        <w:tc>
          <w:tcPr>
            <w:tcW w:w="1341" w:type="dxa"/>
            <w:shd w:val="clear" w:color="auto" w:fill="auto"/>
          </w:tcPr>
          <w:p w:rsidR="0017025A" w:rsidRPr="00B951D6" w:rsidRDefault="0017025A" w:rsidP="00B951D6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B951D6">
              <w:rPr>
                <w:rFonts w:ascii="Gill Sans MT" w:hAnsi="Gill Sans MT"/>
                <w:b/>
                <w:color w:val="000000"/>
                <w:sz w:val="16"/>
                <w:szCs w:val="16"/>
              </w:rPr>
              <w:t>Responsable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17025A" w:rsidRPr="00B951D6" w:rsidRDefault="0017025A" w:rsidP="00B951D6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B951D6">
              <w:rPr>
                <w:rFonts w:ascii="Gill Sans MT" w:hAnsi="Gill Sans MT"/>
                <w:color w:val="000000"/>
                <w:sz w:val="16"/>
                <w:szCs w:val="16"/>
              </w:rPr>
              <w:t>Universidad de Granada</w:t>
            </w:r>
          </w:p>
        </w:tc>
      </w:tr>
      <w:tr w:rsidR="0017025A" w:rsidRPr="005250A0" w:rsidTr="00B951D6">
        <w:tc>
          <w:tcPr>
            <w:tcW w:w="1341" w:type="dxa"/>
            <w:shd w:val="clear" w:color="auto" w:fill="auto"/>
          </w:tcPr>
          <w:p w:rsidR="0017025A" w:rsidRPr="00B951D6" w:rsidRDefault="0017025A" w:rsidP="00B951D6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B951D6">
              <w:rPr>
                <w:rFonts w:ascii="Gill Sans MT" w:hAnsi="Gill Sans MT"/>
                <w:b/>
                <w:color w:val="000000"/>
                <w:sz w:val="16"/>
                <w:szCs w:val="16"/>
              </w:rPr>
              <w:t>Legitimación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17025A" w:rsidRPr="00B951D6" w:rsidRDefault="0017025A" w:rsidP="00B951D6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B951D6">
              <w:rPr>
                <w:rFonts w:ascii="Gill Sans MT" w:eastAsia="Calibri" w:hAnsi="Gill Sans MT" w:cs="Georgia"/>
                <w:color w:val="000000"/>
                <w:sz w:val="16"/>
                <w:szCs w:val="16"/>
              </w:rPr>
              <w:t xml:space="preserve">La Universidad se encuentra legitimada para el tratamiento de sus datos personales por ser necesario para el cumplimiento de una misión realizada en interés público o en el ejercicio de los poderes públicos conferidos al responsable del mismo: </w:t>
            </w:r>
            <w:r w:rsidRPr="00B951D6">
              <w:rPr>
                <w:rFonts w:ascii="Gill Sans MT" w:eastAsia="Calibri" w:hAnsi="Gill Sans MT" w:cs="Georgia"/>
                <w:b/>
                <w:color w:val="000000"/>
                <w:sz w:val="16"/>
                <w:szCs w:val="16"/>
              </w:rPr>
              <w:t>Art. 6.1 e) RGPD</w:t>
            </w:r>
          </w:p>
        </w:tc>
      </w:tr>
      <w:tr w:rsidR="0017025A" w:rsidRPr="005250A0" w:rsidTr="00B951D6">
        <w:tc>
          <w:tcPr>
            <w:tcW w:w="1341" w:type="dxa"/>
            <w:shd w:val="clear" w:color="auto" w:fill="auto"/>
          </w:tcPr>
          <w:p w:rsidR="0017025A" w:rsidRPr="00B951D6" w:rsidRDefault="0017025A" w:rsidP="00B951D6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B951D6">
              <w:rPr>
                <w:rFonts w:ascii="Gill Sans MT" w:hAnsi="Gill Sans MT"/>
                <w:b/>
                <w:color w:val="000000"/>
                <w:sz w:val="16"/>
                <w:szCs w:val="16"/>
              </w:rPr>
              <w:t>Finalidad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17025A" w:rsidRPr="00B951D6" w:rsidRDefault="0017025A" w:rsidP="00B951D6">
            <w:pPr>
              <w:jc w:val="both"/>
              <w:rPr>
                <w:rFonts w:ascii="Cambria" w:hAnsi="Cambria"/>
                <w:noProof/>
                <w:color w:val="000000"/>
                <w:sz w:val="22"/>
                <w:szCs w:val="22"/>
              </w:rPr>
            </w:pPr>
            <w:r w:rsidRPr="00B951D6">
              <w:rPr>
                <w:rFonts w:ascii="Gill Sans MT" w:eastAsia="Calibri" w:hAnsi="Gill Sans MT" w:cs="Georgia"/>
                <w:color w:val="000000"/>
                <w:sz w:val="16"/>
                <w:szCs w:val="16"/>
              </w:rPr>
              <w:t>Gestionar convocatorias de ayudas del Plan Propio de Investigación y Transferencia de la Universidad de Granada.</w:t>
            </w:r>
            <w:r w:rsidRPr="00B951D6">
              <w:rPr>
                <w:rFonts w:ascii="Cambria" w:hAnsi="Cambria"/>
                <w:noProof/>
                <w:color w:val="000000"/>
                <w:sz w:val="22"/>
                <w:szCs w:val="22"/>
              </w:rPr>
              <w:t xml:space="preserve"> </w:t>
            </w:r>
          </w:p>
        </w:tc>
      </w:tr>
      <w:tr w:rsidR="0017025A" w:rsidRPr="005250A0" w:rsidTr="00B951D6">
        <w:tc>
          <w:tcPr>
            <w:tcW w:w="1341" w:type="dxa"/>
            <w:shd w:val="clear" w:color="auto" w:fill="auto"/>
          </w:tcPr>
          <w:p w:rsidR="0017025A" w:rsidRPr="00B951D6" w:rsidRDefault="0017025A" w:rsidP="00B951D6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B951D6">
              <w:rPr>
                <w:rFonts w:ascii="Gill Sans MT" w:hAnsi="Gill Sans MT"/>
                <w:b/>
                <w:color w:val="000000"/>
                <w:sz w:val="16"/>
                <w:szCs w:val="16"/>
              </w:rPr>
              <w:t>Destinatarios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17025A" w:rsidRPr="00B951D6" w:rsidRDefault="0017025A" w:rsidP="00B951D6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B951D6">
              <w:rPr>
                <w:rFonts w:ascii="Gill Sans MT" w:hAnsi="Gill Sans MT"/>
                <w:color w:val="000000"/>
                <w:sz w:val="16"/>
                <w:szCs w:val="16"/>
              </w:rPr>
              <w:t>Sus datos podrán ser comunicados, en virtud del trámite que realice a:</w:t>
            </w:r>
          </w:p>
          <w:p w:rsidR="0017025A" w:rsidRPr="00B951D6" w:rsidRDefault="0017025A" w:rsidP="00B951D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B951D6">
              <w:rPr>
                <w:rFonts w:ascii="Gill Sans MT" w:hAnsi="Gill Sans MT"/>
                <w:color w:val="000000"/>
                <w:sz w:val="16"/>
                <w:szCs w:val="16"/>
              </w:rPr>
              <w:t>Otras unidades de gestión de la Universidad de Granada que participan en los procesos de gestión asociados a las convocatorias y ayudas concedidas.</w:t>
            </w:r>
          </w:p>
          <w:p w:rsidR="0017025A" w:rsidRPr="00B951D6" w:rsidRDefault="0017025A" w:rsidP="00B951D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B951D6">
              <w:rPr>
                <w:rFonts w:ascii="Gill Sans MT" w:hAnsi="Gill Sans MT"/>
                <w:color w:val="000000"/>
                <w:sz w:val="16"/>
                <w:szCs w:val="16"/>
              </w:rPr>
              <w:t>Publicación en la página web de las resoluciones de concesión.</w:t>
            </w:r>
          </w:p>
        </w:tc>
      </w:tr>
      <w:tr w:rsidR="0017025A" w:rsidRPr="005250A0" w:rsidTr="00B951D6">
        <w:tc>
          <w:tcPr>
            <w:tcW w:w="1341" w:type="dxa"/>
            <w:shd w:val="clear" w:color="auto" w:fill="auto"/>
          </w:tcPr>
          <w:p w:rsidR="0017025A" w:rsidRPr="00B951D6" w:rsidRDefault="0017025A" w:rsidP="00B951D6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B951D6">
              <w:rPr>
                <w:rFonts w:ascii="Gill Sans MT" w:hAnsi="Gill Sans MT"/>
                <w:b/>
                <w:color w:val="000000"/>
                <w:sz w:val="16"/>
                <w:szCs w:val="16"/>
              </w:rPr>
              <w:t>Derechos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17025A" w:rsidRPr="00B951D6" w:rsidRDefault="0017025A" w:rsidP="00B951D6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B951D6">
              <w:rPr>
                <w:rFonts w:ascii="Gill Sans MT" w:hAnsi="Gill Sans MT"/>
                <w:color w:val="000000"/>
                <w:sz w:val="16"/>
                <w:szCs w:val="16"/>
              </w:rPr>
              <w:t xml:space="preserve">Tienen derecho a solicitar el acceso, oposición, rectificación, supresión o limitación del tratamiento de sus datos, tal y como se explica en la información adicional. </w:t>
            </w:r>
          </w:p>
        </w:tc>
      </w:tr>
      <w:tr w:rsidR="0017025A" w:rsidRPr="005250A0" w:rsidTr="00B951D6">
        <w:trPr>
          <w:trHeight w:val="376"/>
        </w:trPr>
        <w:tc>
          <w:tcPr>
            <w:tcW w:w="1341" w:type="dxa"/>
            <w:shd w:val="clear" w:color="auto" w:fill="auto"/>
          </w:tcPr>
          <w:p w:rsidR="0017025A" w:rsidRPr="00B951D6" w:rsidRDefault="0017025A" w:rsidP="00B951D6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B951D6">
              <w:rPr>
                <w:rFonts w:ascii="Gill Sans MT" w:hAnsi="Gill Sans MT"/>
                <w:b/>
                <w:color w:val="000000"/>
                <w:sz w:val="16"/>
                <w:szCs w:val="16"/>
              </w:rPr>
              <w:t>Información adicional</w:t>
            </w:r>
          </w:p>
        </w:tc>
        <w:tc>
          <w:tcPr>
            <w:tcW w:w="6977" w:type="dxa"/>
            <w:shd w:val="clear" w:color="auto" w:fill="auto"/>
          </w:tcPr>
          <w:p w:rsidR="0017025A" w:rsidRPr="00B951D6" w:rsidRDefault="0017025A" w:rsidP="00B951D6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B951D6">
              <w:rPr>
                <w:rFonts w:ascii="Gill Sans MT" w:hAnsi="Gill Sans MT"/>
                <w:color w:val="000000"/>
                <w:sz w:val="16"/>
                <w:szCs w:val="16"/>
              </w:rPr>
              <w:t xml:space="preserve">Puede consultar la información adicional y detallada sobre protección de datos en el siguiente </w:t>
            </w:r>
            <w:hyperlink r:id="rId9" w:history="1">
              <w:r w:rsidRPr="00B951D6">
                <w:rPr>
                  <w:rStyle w:val="Hipervnculo"/>
                  <w:rFonts w:ascii="Gill Sans MT" w:hAnsi="Gill Sans MT"/>
                  <w:sz w:val="16"/>
                  <w:szCs w:val="16"/>
                </w:rPr>
                <w:t>enlace</w:t>
              </w:r>
            </w:hyperlink>
          </w:p>
        </w:tc>
        <w:tc>
          <w:tcPr>
            <w:tcW w:w="1004" w:type="dxa"/>
            <w:shd w:val="clear" w:color="auto" w:fill="auto"/>
          </w:tcPr>
          <w:p w:rsidR="0017025A" w:rsidRPr="00B951D6" w:rsidRDefault="0017025A" w:rsidP="00B951D6">
            <w:pPr>
              <w:ind w:left="34" w:right="34"/>
              <w:jc w:val="right"/>
              <w:rPr>
                <w:rFonts w:ascii="Gill Sans MT" w:hAnsi="Gill Sans MT"/>
                <w:color w:val="000000"/>
                <w:sz w:val="16"/>
                <w:szCs w:val="16"/>
              </w:rPr>
            </w:pPr>
          </w:p>
        </w:tc>
      </w:tr>
    </w:tbl>
    <w:p w:rsidR="004331AB" w:rsidRDefault="004331AB" w:rsidP="004331AB">
      <w:pPr>
        <w:jc w:val="center"/>
        <w:rPr>
          <w:sz w:val="16"/>
        </w:rPr>
      </w:pPr>
    </w:p>
    <w:p w:rsidR="004331AB" w:rsidRDefault="004331AB" w:rsidP="004331AB">
      <w:pPr>
        <w:jc w:val="center"/>
        <w:rPr>
          <w:sz w:val="16"/>
        </w:rPr>
      </w:pPr>
    </w:p>
    <w:p w:rsidR="007B6747" w:rsidRPr="007B6747" w:rsidRDefault="007B6747" w:rsidP="004331AB">
      <w:pPr>
        <w:jc w:val="center"/>
        <w:rPr>
          <w:rFonts w:ascii="Tahoma" w:hAnsi="Tahoma" w:cs="Arial"/>
          <w:b/>
          <w:sz w:val="22"/>
          <w:szCs w:val="20"/>
          <w:lang w:val="es-ES_tradnl"/>
        </w:rPr>
      </w:pPr>
      <w:r w:rsidRPr="007B6747">
        <w:rPr>
          <w:rFonts w:ascii="Tahoma" w:hAnsi="Tahoma" w:cs="Arial"/>
          <w:b/>
          <w:sz w:val="22"/>
          <w:szCs w:val="20"/>
          <w:lang w:val="es-ES_tradnl"/>
        </w:rPr>
        <w:t>VICERRECTORADO DE INVESTIGACIÓN Y TRANSFERENCIA</w:t>
      </w:r>
    </w:p>
    <w:sectPr w:rsidR="007B6747" w:rsidRPr="007B6747" w:rsidSect="00E074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02" w:right="851" w:bottom="851" w:left="1985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10" w:rsidRDefault="00EA0710">
      <w:r>
        <w:separator/>
      </w:r>
    </w:p>
  </w:endnote>
  <w:endnote w:type="continuationSeparator" w:id="0">
    <w:p w:rsidR="00EA0710" w:rsidRDefault="00EA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9A" w:rsidRDefault="00756F9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7E4239" w:rsidP="00D2417C">
    <w:pPr>
      <w:pStyle w:val="Piedepgina"/>
    </w:pPr>
  </w:p>
  <w:p w:rsidR="007E4239" w:rsidRDefault="0052084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-541020</wp:posOffset>
              </wp:positionH>
              <wp:positionV relativeFrom="paragraph">
                <wp:posOffset>34290</wp:posOffset>
              </wp:positionV>
              <wp:extent cx="7559675" cy="373380"/>
              <wp:effectExtent l="1905" t="0" r="127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239" w:rsidRPr="00AE5FC1" w:rsidRDefault="007E4239" w:rsidP="00AE5FC1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Centro de Transferencia Tecnológica. Gran Vía 48. 18071. Granada. | </w:t>
                          </w:r>
                          <w:proofErr w:type="spellStart"/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Tlfno</w:t>
                          </w:r>
                          <w:proofErr w:type="spellEnd"/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2C4384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+34 958 24 </w:t>
                          </w:r>
                          <w:r w:rsidR="00756F9A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41 35</w:t>
                          </w: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E4239" w:rsidRPr="00AE5FC1" w:rsidRDefault="007E4239" w:rsidP="00AE5FC1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i</w:t>
                          </w:r>
                          <w:r w:rsidR="00756F9A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nfoi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nvestigacion</w:t>
                          </w: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@ugr.es | </w:t>
                          </w:r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investigacion</w:t>
                          </w: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.ugr.es</w:t>
                          </w:r>
                        </w:p>
                        <w:p w:rsidR="007E4239" w:rsidRPr="00554145" w:rsidRDefault="007E4239" w:rsidP="00D2417C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2.6pt;margin-top:2.7pt;width:595.25pt;height:2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" filled="f" stroked="f">
              <v:textbox inset="1mm">
                <w:txbxContent>
                  <w:p w:rsidR="007E4239" w:rsidRPr="00AE5FC1" w:rsidRDefault="007E4239" w:rsidP="00AE5FC1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Centro de Transferencia Tecnológica. Gran Vía 48. 18071. Granada. | </w:t>
                    </w:r>
                    <w:proofErr w:type="spellStart"/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>Tlfno</w:t>
                    </w:r>
                    <w:proofErr w:type="spellEnd"/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. </w:t>
                    </w:r>
                    <w:r w:rsidRPr="002C4384">
                      <w:rPr>
                        <w:rFonts w:ascii="Palatino" w:hAnsi="Palatino"/>
                        <w:sz w:val="16"/>
                        <w:szCs w:val="16"/>
                      </w:rPr>
                      <w:t xml:space="preserve">+34 958 24 </w:t>
                    </w:r>
                    <w:r w:rsidR="00756F9A">
                      <w:rPr>
                        <w:rFonts w:ascii="Palatino" w:hAnsi="Palatino"/>
                        <w:sz w:val="16"/>
                        <w:szCs w:val="16"/>
                      </w:rPr>
                      <w:t>41 35</w:t>
                    </w: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 </w:t>
                    </w:r>
                  </w:p>
                  <w:p w:rsidR="007E4239" w:rsidRPr="00AE5FC1" w:rsidRDefault="007E4239" w:rsidP="00AE5FC1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>
                      <w:rPr>
                        <w:rFonts w:ascii="Palatino" w:hAnsi="Palatino"/>
                        <w:sz w:val="16"/>
                        <w:szCs w:val="16"/>
                      </w:rPr>
                      <w:t>i</w:t>
                    </w:r>
                    <w:r w:rsidR="00756F9A">
                      <w:rPr>
                        <w:rFonts w:ascii="Palatino" w:hAnsi="Palatino"/>
                        <w:sz w:val="16"/>
                        <w:szCs w:val="16"/>
                      </w:rPr>
                      <w:t>nfoi</w:t>
                    </w:r>
                    <w:bookmarkStart w:id="1" w:name="_GoBack"/>
                    <w:bookmarkEnd w:id="1"/>
                    <w:r>
                      <w:rPr>
                        <w:rFonts w:ascii="Palatino" w:hAnsi="Palatino"/>
                        <w:sz w:val="16"/>
                        <w:szCs w:val="16"/>
                      </w:rPr>
                      <w:t>nvestigacion</w:t>
                    </w: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@ugr.es | </w:t>
                    </w:r>
                    <w:r>
                      <w:rPr>
                        <w:rFonts w:ascii="Palatino" w:hAnsi="Palatino"/>
                        <w:sz w:val="16"/>
                        <w:szCs w:val="16"/>
                      </w:rPr>
                      <w:t>investigacion</w:t>
                    </w: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>.ugr.es</w:t>
                    </w:r>
                  </w:p>
                  <w:p w:rsidR="007E4239" w:rsidRPr="00554145" w:rsidRDefault="007E4239" w:rsidP="00D2417C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9A" w:rsidRDefault="00756F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10" w:rsidRDefault="00EA0710">
      <w:r>
        <w:separator/>
      </w:r>
    </w:p>
  </w:footnote>
  <w:footnote w:type="continuationSeparator" w:id="0">
    <w:p w:rsidR="00EA0710" w:rsidRDefault="00EA0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756F9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5" type="#_x0000_t75" style="position:absolute;margin-left:0;margin-top:0;width:458.7pt;height:449.35pt;z-index:-251657728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Pr="00162C2F" w:rsidRDefault="0052084D" w:rsidP="00162C2F">
    <w:pPr>
      <w:pStyle w:val="Encabezado"/>
    </w:pPr>
    <w:r>
      <w:rPr>
        <w:noProof/>
      </w:rPr>
      <w:drawing>
        <wp:inline distT="0" distB="0" distL="0" distR="0">
          <wp:extent cx="1943100" cy="542925"/>
          <wp:effectExtent l="0" t="0" r="0" b="9525"/>
          <wp:docPr id="1" name="Imagen 1" descr="ESCUDO-UGR-horiz-color-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-UGR-horiz-color-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756F9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54" type="#_x0000_t75" style="position:absolute;margin-left:0;margin-top:0;width:458.7pt;height:449.35pt;z-index:-251658752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6240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998A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18C4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20034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3B14C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0C4D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0BA38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B2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B6C6C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8AE1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3E8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472729"/>
    <w:multiLevelType w:val="hybridMultilevel"/>
    <w:tmpl w:val="30269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2A543C3"/>
    <w:multiLevelType w:val="hybridMultilevel"/>
    <w:tmpl w:val="8040B5F4"/>
    <w:lvl w:ilvl="0" w:tplc="4C7CBAE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90"/>
    <w:rsid w:val="00042315"/>
    <w:rsid w:val="000D3335"/>
    <w:rsid w:val="00162C2F"/>
    <w:rsid w:val="0017025A"/>
    <w:rsid w:val="001B3F6C"/>
    <w:rsid w:val="001E2EF7"/>
    <w:rsid w:val="001E38FC"/>
    <w:rsid w:val="00226567"/>
    <w:rsid w:val="002C4384"/>
    <w:rsid w:val="0031199B"/>
    <w:rsid w:val="003367D5"/>
    <w:rsid w:val="003407F1"/>
    <w:rsid w:val="003C22B6"/>
    <w:rsid w:val="003E52D1"/>
    <w:rsid w:val="004331AB"/>
    <w:rsid w:val="00433463"/>
    <w:rsid w:val="00484373"/>
    <w:rsid w:val="004B4D29"/>
    <w:rsid w:val="004D0373"/>
    <w:rsid w:val="00507BBB"/>
    <w:rsid w:val="0052084D"/>
    <w:rsid w:val="005563E0"/>
    <w:rsid w:val="005B2FD6"/>
    <w:rsid w:val="005D5BD8"/>
    <w:rsid w:val="00646326"/>
    <w:rsid w:val="006A3764"/>
    <w:rsid w:val="0073093D"/>
    <w:rsid w:val="00743BE4"/>
    <w:rsid w:val="00756F9A"/>
    <w:rsid w:val="007B6747"/>
    <w:rsid w:val="007E4239"/>
    <w:rsid w:val="00805924"/>
    <w:rsid w:val="0083617E"/>
    <w:rsid w:val="008C1DAC"/>
    <w:rsid w:val="00940164"/>
    <w:rsid w:val="009E2820"/>
    <w:rsid w:val="00A34E11"/>
    <w:rsid w:val="00A747E4"/>
    <w:rsid w:val="00A83F24"/>
    <w:rsid w:val="00AC68B8"/>
    <w:rsid w:val="00AE5FC1"/>
    <w:rsid w:val="00B0052E"/>
    <w:rsid w:val="00B61473"/>
    <w:rsid w:val="00B951D6"/>
    <w:rsid w:val="00BE0790"/>
    <w:rsid w:val="00BE1B9E"/>
    <w:rsid w:val="00C377EE"/>
    <w:rsid w:val="00C97DFA"/>
    <w:rsid w:val="00D2417C"/>
    <w:rsid w:val="00D80109"/>
    <w:rsid w:val="00E0744F"/>
    <w:rsid w:val="00E9048E"/>
    <w:rsid w:val="00EA0710"/>
    <w:rsid w:val="00EE17EA"/>
    <w:rsid w:val="00F22E53"/>
    <w:rsid w:val="00F2554A"/>
    <w:rsid w:val="00F42E11"/>
    <w:rsid w:val="00F64426"/>
    <w:rsid w:val="00F67AEC"/>
    <w:rsid w:val="00FA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73093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3093D"/>
    <w:rPr>
      <w:sz w:val="24"/>
      <w:szCs w:val="24"/>
    </w:rPr>
  </w:style>
  <w:style w:type="table" w:styleId="Listamedia2-nfasis2">
    <w:name w:val="Medium List 2 Accent 2"/>
    <w:basedOn w:val="Tablanormal"/>
    <w:uiPriority w:val="66"/>
    <w:rsid w:val="0017025A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17025A"/>
    <w:pPr>
      <w:spacing w:after="8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4334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33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73093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3093D"/>
    <w:rPr>
      <w:sz w:val="24"/>
      <w:szCs w:val="24"/>
    </w:rPr>
  </w:style>
  <w:style w:type="table" w:styleId="Listamedia2-nfasis2">
    <w:name w:val="Medium List 2 Accent 2"/>
    <w:basedOn w:val="Tablanormal"/>
    <w:uiPriority w:val="66"/>
    <w:rsid w:val="0017025A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17025A"/>
    <w:pPr>
      <w:spacing w:after="8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4334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33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cretariageneral.ugr.es/pages/proteccion_datos/leyendas-informativas/_doc/informacionadicionalplataformadetramitacion/!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8E60B8-7D8A-4871-AB4A-BA4C9E32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SECREDEI</Company>
  <LinksUpToDate>false</LinksUpToDate>
  <CharactersWithSpaces>1729</CharactersWithSpaces>
  <SharedDoc>false</SharedDoc>
  <HLinks>
    <vt:vector size="6" baseType="variant"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https://secretariageneral.ugr.es/pages/proteccion_datos/leyendas-informativas/_doc/informacionadicionalplataformadetramitacion/!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EnriqueB</dc:creator>
  <cp:lastModifiedBy>Usuario de Windows</cp:lastModifiedBy>
  <cp:revision>3</cp:revision>
  <cp:lastPrinted>2017-02-15T13:04:00Z</cp:lastPrinted>
  <dcterms:created xsi:type="dcterms:W3CDTF">2025-02-24T13:10:00Z</dcterms:created>
  <dcterms:modified xsi:type="dcterms:W3CDTF">2026-03-03T12:09:00Z</dcterms:modified>
</cp:coreProperties>
</file>