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E7E" w:rsidRPr="00B45E7E" w:rsidRDefault="00B45E7E" w:rsidP="00B45E7E">
      <w:pPr>
        <w:jc w:val="center"/>
        <w:rPr>
          <w:b/>
          <w:bCs/>
          <w:u w:val="single"/>
        </w:rPr>
      </w:pPr>
    </w:p>
    <w:p w:rsidR="00B45E7E" w:rsidRPr="00627154" w:rsidRDefault="00B45E7E" w:rsidP="00B45E7E">
      <w:pPr>
        <w:jc w:val="center"/>
        <w:rPr>
          <w:b/>
          <w:bCs/>
          <w:u w:val="single"/>
        </w:rPr>
      </w:pPr>
      <w:r w:rsidRPr="00627154">
        <w:rPr>
          <w:b/>
          <w:bCs/>
          <w:u w:val="single"/>
        </w:rPr>
        <w:t>MODELO DE ACEPTACIÓN</w:t>
      </w:r>
    </w:p>
    <w:p w:rsidR="00B45E7E" w:rsidRPr="00627154" w:rsidRDefault="00D945C6" w:rsidP="00B45E7E">
      <w:pPr>
        <w:jc w:val="center"/>
        <w:rPr>
          <w:b/>
          <w:bCs/>
          <w:u w:val="single"/>
        </w:rPr>
      </w:pPr>
      <w:r w:rsidRPr="00D945C6">
        <w:rPr>
          <w:b/>
          <w:bCs/>
          <w:u w:val="single"/>
        </w:rPr>
        <w:t xml:space="preserve">PROGRAMA “FORMACIÓN DE INVESTIGADORES. CONTRACTOS PREDOCTORALES (FPU) UGR-BANCO SANTANDER” </w:t>
      </w:r>
      <w:r w:rsidR="00627154" w:rsidRPr="00627154">
        <w:rPr>
          <w:b/>
        </w:rPr>
        <w:t xml:space="preserve"> </w:t>
      </w:r>
    </w:p>
    <w:p w:rsidR="00B45E7E" w:rsidRPr="00B45E7E" w:rsidRDefault="00B45E7E" w:rsidP="00B45E7E"/>
    <w:p w:rsidR="00B45E7E" w:rsidRPr="00B45E7E" w:rsidRDefault="00B45E7E" w:rsidP="00B45E7E"/>
    <w:p w:rsidR="00B45E7E" w:rsidRPr="00B45E7E" w:rsidRDefault="00B45E7E" w:rsidP="00B45E7E">
      <w:r w:rsidRPr="00B45E7E">
        <w:t xml:space="preserve">D./Dª. </w:t>
      </w:r>
      <w:r w:rsidRPr="00B45E7E">
        <w:fldChar w:fldCharType="begin">
          <w:ffData>
            <w:name w:val="Texto40"/>
            <w:enabled/>
            <w:calcOnExit w:val="0"/>
            <w:textInput/>
          </w:ffData>
        </w:fldChar>
      </w:r>
      <w:bookmarkStart w:id="0" w:name="Texto40"/>
      <w:r w:rsidRPr="00B45E7E">
        <w:instrText xml:space="preserve"> FORMTEXT </w:instrText>
      </w:r>
      <w:r w:rsidRPr="00B45E7E">
        <w:fldChar w:fldCharType="separate"/>
      </w:r>
      <w:r w:rsidRPr="00B45E7E">
        <w:t> </w:t>
      </w:r>
      <w:r w:rsidRPr="00B45E7E">
        <w:t> </w:t>
      </w:r>
      <w:r w:rsidRPr="00B45E7E">
        <w:t> </w:t>
      </w:r>
      <w:r w:rsidRPr="00B45E7E">
        <w:t> </w:t>
      </w:r>
      <w:r w:rsidRPr="00B45E7E">
        <w:t> </w:t>
      </w:r>
      <w:r w:rsidRPr="00B45E7E">
        <w:fldChar w:fldCharType="end"/>
      </w:r>
      <w:bookmarkEnd w:id="0"/>
      <w:r w:rsidRPr="00B45E7E">
        <w:t xml:space="preserve">, con N.I.F. o Pasaporte nº </w:t>
      </w:r>
      <w:r w:rsidRPr="00B45E7E">
        <w:fldChar w:fldCharType="begin">
          <w:ffData>
            <w:name w:val="Texto9"/>
            <w:enabled/>
            <w:calcOnExit w:val="0"/>
            <w:textInput>
              <w:maxLength w:val="20"/>
            </w:textInput>
          </w:ffData>
        </w:fldChar>
      </w:r>
      <w:bookmarkStart w:id="1" w:name="Texto9"/>
      <w:r w:rsidRPr="00B45E7E">
        <w:instrText xml:space="preserve"> FORMTEXT </w:instrText>
      </w:r>
      <w:r w:rsidRPr="00B45E7E">
        <w:fldChar w:fldCharType="separate"/>
      </w:r>
      <w:r w:rsidRPr="00B45E7E">
        <w:t> </w:t>
      </w:r>
      <w:r w:rsidRPr="00B45E7E">
        <w:t> </w:t>
      </w:r>
      <w:r w:rsidRPr="00B45E7E">
        <w:t> </w:t>
      </w:r>
      <w:r w:rsidRPr="00B45E7E">
        <w:t> </w:t>
      </w:r>
      <w:r w:rsidRPr="00B45E7E">
        <w:t> </w:t>
      </w:r>
      <w:r w:rsidRPr="00B45E7E">
        <w:fldChar w:fldCharType="end"/>
      </w:r>
      <w:bookmarkEnd w:id="1"/>
      <w:r w:rsidRPr="00B45E7E">
        <w:t>.</w:t>
      </w:r>
      <w:bookmarkStart w:id="2" w:name="_GoBack"/>
      <w:bookmarkEnd w:id="2"/>
    </w:p>
    <w:p w:rsidR="00B45E7E" w:rsidRPr="00B45E7E" w:rsidRDefault="00B45E7E" w:rsidP="00B45E7E">
      <w:pPr>
        <w:rPr>
          <w:b/>
          <w:bCs/>
          <w:u w:val="single"/>
        </w:rPr>
      </w:pPr>
    </w:p>
    <w:p w:rsidR="00B45E7E" w:rsidRPr="00B45E7E" w:rsidRDefault="00B45E7E" w:rsidP="00B45E7E">
      <w:pPr>
        <w:rPr>
          <w:b/>
          <w:bCs/>
          <w:u w:val="single"/>
        </w:rPr>
      </w:pPr>
      <w:r w:rsidRPr="00B45E7E">
        <w:rPr>
          <w:b/>
          <w:bCs/>
          <w:u w:val="single"/>
        </w:rPr>
        <w:t>DECLARO:</w:t>
      </w:r>
    </w:p>
    <w:p w:rsidR="00B45E7E" w:rsidRPr="00B45E7E" w:rsidRDefault="00B45E7E" w:rsidP="00B45E7E">
      <w:pPr>
        <w:rPr>
          <w:b/>
          <w:bCs/>
          <w:u w:val="single"/>
        </w:rPr>
      </w:pPr>
    </w:p>
    <w:p w:rsidR="005E07E5" w:rsidRPr="005E07E5" w:rsidRDefault="005E07E5" w:rsidP="005E07E5">
      <w:pPr>
        <w:spacing w:line="276" w:lineRule="auto"/>
        <w:ind w:left="567" w:right="565"/>
        <w:jc w:val="both"/>
      </w:pPr>
      <w:r w:rsidRPr="005E07E5"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5E07E5">
        <w:instrText xml:space="preserve"> FORMCHECKBOX </w:instrText>
      </w:r>
      <w:r w:rsidR="00A85527">
        <w:fldChar w:fldCharType="separate"/>
      </w:r>
      <w:r w:rsidRPr="005E07E5">
        <w:fldChar w:fldCharType="end"/>
      </w:r>
      <w:bookmarkEnd w:id="3"/>
      <w:r w:rsidRPr="005E07E5">
        <w:t xml:space="preserve"> Acept</w:t>
      </w:r>
      <w:r w:rsidR="008274DB">
        <w:t>o</w:t>
      </w:r>
    </w:p>
    <w:p w:rsidR="005E07E5" w:rsidRPr="005E07E5" w:rsidRDefault="005E07E5" w:rsidP="005E07E5">
      <w:pPr>
        <w:spacing w:line="276" w:lineRule="auto"/>
        <w:ind w:left="567" w:right="565"/>
        <w:jc w:val="both"/>
      </w:pPr>
      <w:r w:rsidRPr="005E07E5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Pr="005E07E5">
        <w:instrText xml:space="preserve"> FORMCHECKBOX </w:instrText>
      </w:r>
      <w:r w:rsidR="00A85527">
        <w:fldChar w:fldCharType="separate"/>
      </w:r>
      <w:r w:rsidRPr="005E07E5">
        <w:fldChar w:fldCharType="end"/>
      </w:r>
      <w:bookmarkEnd w:id="4"/>
      <w:r w:rsidRPr="005E07E5">
        <w:t xml:space="preserve"> Renunci</w:t>
      </w:r>
      <w:r w:rsidR="008274DB">
        <w:t>o</w:t>
      </w:r>
    </w:p>
    <w:p w:rsidR="00B45E7E" w:rsidRDefault="005E07E5" w:rsidP="001D14A6">
      <w:pPr>
        <w:jc w:val="both"/>
      </w:pPr>
      <w:r>
        <w:t>a</w:t>
      </w:r>
      <w:r w:rsidR="00B45E7E" w:rsidRPr="00B45E7E">
        <w:t xml:space="preserve">l contrato de </w:t>
      </w:r>
      <w:r w:rsidR="008274DB">
        <w:t>P</w:t>
      </w:r>
      <w:r w:rsidR="00B45E7E" w:rsidRPr="00B45E7E">
        <w:t xml:space="preserve">ersonal </w:t>
      </w:r>
      <w:r w:rsidR="008274DB">
        <w:t>I</w:t>
      </w:r>
      <w:r w:rsidR="00B45E7E" w:rsidRPr="008274DB">
        <w:t>nvestigador</w:t>
      </w:r>
      <w:r w:rsidR="00B45E7E" w:rsidRPr="008274DB">
        <w:rPr>
          <w:bCs/>
        </w:rPr>
        <w:t xml:space="preserve"> del </w:t>
      </w:r>
      <w:r w:rsidR="008274DB" w:rsidRPr="008274DB">
        <w:rPr>
          <w:bCs/>
        </w:rPr>
        <w:t>Programa “Formación de Investigadores. Contractos Predoctorales (FPU) UGR-Banco Santander”</w:t>
      </w:r>
      <w:r w:rsidR="003B7BC9" w:rsidRPr="008274DB">
        <w:t xml:space="preserve"> </w:t>
      </w:r>
      <w:r w:rsidR="00B45E7E" w:rsidRPr="008274DB">
        <w:rPr>
          <w:bCs/>
        </w:rPr>
        <w:t xml:space="preserve">concedido por </w:t>
      </w:r>
      <w:r w:rsidR="0093146D" w:rsidRPr="008274DB">
        <w:rPr>
          <w:bCs/>
        </w:rPr>
        <w:t>Resolución de</w:t>
      </w:r>
      <w:r w:rsidRPr="008274DB">
        <w:rPr>
          <w:bCs/>
        </w:rPr>
        <w:t xml:space="preserve"> 2</w:t>
      </w:r>
      <w:r w:rsidR="00096A13">
        <w:rPr>
          <w:bCs/>
        </w:rPr>
        <w:t>5</w:t>
      </w:r>
      <w:r w:rsidRPr="008274DB">
        <w:rPr>
          <w:bCs/>
        </w:rPr>
        <w:t xml:space="preserve"> de </w:t>
      </w:r>
      <w:r w:rsidR="00096A13">
        <w:rPr>
          <w:bCs/>
        </w:rPr>
        <w:t>mayo</w:t>
      </w:r>
      <w:r w:rsidRPr="008274DB">
        <w:rPr>
          <w:bCs/>
        </w:rPr>
        <w:t xml:space="preserve"> </w:t>
      </w:r>
      <w:proofErr w:type="spellStart"/>
      <w:r w:rsidRPr="008274DB">
        <w:rPr>
          <w:bCs/>
        </w:rPr>
        <w:t>de</w:t>
      </w:r>
      <w:proofErr w:type="spellEnd"/>
      <w:r w:rsidRPr="008274DB">
        <w:rPr>
          <w:bCs/>
        </w:rPr>
        <w:t xml:space="preserve"> 2023 </w:t>
      </w:r>
      <w:r w:rsidR="00627154" w:rsidRPr="008274DB">
        <w:rPr>
          <w:bCs/>
        </w:rPr>
        <w:t>del Vicerrectorado de Investigación y Transferenci</w:t>
      </w:r>
      <w:r w:rsidR="003B7BC9" w:rsidRPr="008274DB">
        <w:rPr>
          <w:bCs/>
        </w:rPr>
        <w:t>a de la Universidad de Granada</w:t>
      </w:r>
      <w:r w:rsidR="003B7BC9">
        <w:rPr>
          <w:b/>
          <w:bCs/>
        </w:rPr>
        <w:t>.</w:t>
      </w:r>
    </w:p>
    <w:p w:rsidR="003B7BC9" w:rsidRDefault="003B7BC9" w:rsidP="001D14A6">
      <w:pPr>
        <w:jc w:val="both"/>
      </w:pPr>
    </w:p>
    <w:p w:rsidR="008274DB" w:rsidRPr="008274DB" w:rsidRDefault="008274DB" w:rsidP="008274DB">
      <w:pPr>
        <w:jc w:val="both"/>
        <w:rPr>
          <w:b/>
        </w:rPr>
      </w:pPr>
      <w:r w:rsidRPr="008274DB">
        <w:rPr>
          <w:b/>
        </w:rPr>
        <w:t>Junto con esta aceptación deberá adjuntar documento acreditativo de la matrícula o admisión en un programa de doctorado de la Universidad de Granada.</w:t>
      </w:r>
    </w:p>
    <w:p w:rsidR="00B45E7E" w:rsidRPr="00B45E7E" w:rsidRDefault="00B45E7E" w:rsidP="00B45E7E">
      <w:pPr>
        <w:rPr>
          <w:b/>
          <w:bCs/>
          <w:u w:val="single"/>
        </w:rPr>
      </w:pPr>
    </w:p>
    <w:p w:rsidR="00B45E7E" w:rsidRPr="00B45E7E" w:rsidRDefault="00B45E7E" w:rsidP="00B45E7E">
      <w:pPr>
        <w:rPr>
          <w:b/>
          <w:bCs/>
          <w:u w:val="single"/>
        </w:rPr>
      </w:pPr>
    </w:p>
    <w:p w:rsidR="00B45E7E" w:rsidRPr="00B45E7E" w:rsidRDefault="00B45E7E" w:rsidP="00B45E7E">
      <w:pPr>
        <w:rPr>
          <w:b/>
          <w:bCs/>
          <w:u w:val="single"/>
        </w:rPr>
      </w:pPr>
      <w:r w:rsidRPr="00B45E7E">
        <w:rPr>
          <w:b/>
          <w:bCs/>
          <w:u w:val="single"/>
        </w:rPr>
        <w:t>CONOZCO:</w:t>
      </w:r>
    </w:p>
    <w:p w:rsidR="00B45E7E" w:rsidRPr="00B45E7E" w:rsidRDefault="00B45E7E" w:rsidP="00B45E7E">
      <w:pPr>
        <w:rPr>
          <w:b/>
          <w:bCs/>
          <w:u w:val="single"/>
        </w:rPr>
      </w:pPr>
    </w:p>
    <w:p w:rsidR="002D5BBF" w:rsidRDefault="00B45E7E" w:rsidP="00B45E7E">
      <w:r w:rsidRPr="00B45E7E">
        <w:t xml:space="preserve">1º </w:t>
      </w:r>
      <w:r w:rsidR="008274DB">
        <w:t xml:space="preserve">Que </w:t>
      </w:r>
      <w:bookmarkStart w:id="5" w:name="_Hlk135898681"/>
      <w:r w:rsidR="008274DB">
        <w:t>l</w:t>
      </w:r>
      <w:r w:rsidR="008274DB" w:rsidRPr="008274DB">
        <w:t xml:space="preserve">a fecha de inicio de los contratos será de </w:t>
      </w:r>
      <w:r w:rsidR="001060F6">
        <w:t>3</w:t>
      </w:r>
      <w:r w:rsidR="008274DB" w:rsidRPr="008274DB">
        <w:t xml:space="preserve"> meses a partir del 1 de </w:t>
      </w:r>
      <w:r w:rsidR="001060F6">
        <w:t>junio</w:t>
      </w:r>
      <w:r w:rsidR="008274DB" w:rsidRPr="008274DB">
        <w:t xml:space="preserve"> de 2023</w:t>
      </w:r>
      <w:bookmarkEnd w:id="5"/>
      <w:r w:rsidR="005E07E5">
        <w:t xml:space="preserve">, </w:t>
      </w:r>
      <w:r w:rsidRPr="00B45E7E">
        <w:t xml:space="preserve">y </w:t>
      </w:r>
      <w:r>
        <w:t>mi incorporación será</w:t>
      </w:r>
      <w:r w:rsidRPr="00B45E7E">
        <w:t xml:space="preserve"> con fecha:</w:t>
      </w:r>
      <w:r w:rsidR="00287797">
        <w:t xml:space="preserve"> </w:t>
      </w:r>
      <w:r w:rsidR="00CA6B0E" w:rsidRPr="003B7BC9">
        <w:fldChar w:fldCharType="begin">
          <w:ffData>
            <w:name w:val="Texto2"/>
            <w:enabled/>
            <w:calcOnExit w:val="0"/>
            <w:textInput>
              <w:type w:val="number"/>
              <w:maxLength w:val="2"/>
            </w:textInput>
          </w:ffData>
        </w:fldChar>
      </w:r>
      <w:r w:rsidR="00CA6B0E" w:rsidRPr="003B7BC9">
        <w:instrText xml:space="preserve"> FORMTEXT </w:instrText>
      </w:r>
      <w:r w:rsidR="00CA6B0E" w:rsidRPr="003B7BC9">
        <w:fldChar w:fldCharType="separate"/>
      </w:r>
      <w:r w:rsidR="00CA6B0E" w:rsidRPr="003B7BC9">
        <w:t> </w:t>
      </w:r>
      <w:r w:rsidR="00CA6B0E" w:rsidRPr="003B7BC9">
        <w:t> </w:t>
      </w:r>
      <w:r w:rsidR="00CA6B0E" w:rsidRPr="003B7BC9">
        <w:fldChar w:fldCharType="end"/>
      </w:r>
      <w:r w:rsidR="00CA6B0E" w:rsidRPr="003B7BC9">
        <w:t>/</w:t>
      </w:r>
      <w:r w:rsidR="00CA6B0E" w:rsidRPr="003B7BC9">
        <w:fldChar w:fldCharType="begin">
          <w:ffData>
            <w:name w:val="Texto3"/>
            <w:enabled/>
            <w:calcOnExit w:val="0"/>
            <w:textInput>
              <w:type w:val="number"/>
              <w:maxLength w:val="2"/>
            </w:textInput>
          </w:ffData>
        </w:fldChar>
      </w:r>
      <w:r w:rsidR="00CA6B0E" w:rsidRPr="003B7BC9">
        <w:instrText xml:space="preserve"> FORMTEXT </w:instrText>
      </w:r>
      <w:r w:rsidR="00CA6B0E" w:rsidRPr="003B7BC9">
        <w:fldChar w:fldCharType="separate"/>
      </w:r>
      <w:r w:rsidR="00CA6B0E" w:rsidRPr="003B7BC9">
        <w:t> </w:t>
      </w:r>
      <w:r w:rsidR="00CA6B0E" w:rsidRPr="003B7BC9">
        <w:t> </w:t>
      </w:r>
      <w:r w:rsidR="00CA6B0E" w:rsidRPr="003B7BC9">
        <w:fldChar w:fldCharType="end"/>
      </w:r>
      <w:r w:rsidR="00CA6B0E" w:rsidRPr="003B7BC9">
        <w:t>/</w:t>
      </w:r>
      <w:r w:rsidR="00CA6B0E" w:rsidRPr="003B7BC9">
        <w:fldChar w:fldCharType="begin">
          <w:ffData>
            <w:name w:val="Texto4"/>
            <w:enabled/>
            <w:calcOnExit w:val="0"/>
            <w:textInput>
              <w:type w:val="number"/>
              <w:maxLength w:val="4"/>
            </w:textInput>
          </w:ffData>
        </w:fldChar>
      </w:r>
      <w:r w:rsidR="00CA6B0E" w:rsidRPr="003B7BC9">
        <w:instrText xml:space="preserve"> FORMTEXT </w:instrText>
      </w:r>
      <w:r w:rsidR="00CA6B0E" w:rsidRPr="003B7BC9">
        <w:fldChar w:fldCharType="separate"/>
      </w:r>
      <w:r w:rsidR="00CA6B0E" w:rsidRPr="003B7BC9">
        <w:t> </w:t>
      </w:r>
      <w:r w:rsidR="00CA6B0E" w:rsidRPr="003B7BC9">
        <w:t> </w:t>
      </w:r>
      <w:r w:rsidR="00CA6B0E" w:rsidRPr="003B7BC9">
        <w:t> </w:t>
      </w:r>
      <w:r w:rsidR="00CA6B0E" w:rsidRPr="003B7BC9">
        <w:t> </w:t>
      </w:r>
      <w:r w:rsidR="00CA6B0E" w:rsidRPr="003B7BC9">
        <w:fldChar w:fldCharType="end"/>
      </w:r>
    </w:p>
    <w:p w:rsidR="00B45E7E" w:rsidRPr="00B45E7E" w:rsidRDefault="002D5BBF" w:rsidP="00B45E7E">
      <w:r>
        <w:tab/>
      </w:r>
      <w:r w:rsidR="00B45E7E" w:rsidRPr="00B45E7E">
        <w:t xml:space="preserve"> </w:t>
      </w:r>
    </w:p>
    <w:p w:rsidR="00B45E7E" w:rsidRPr="00B45E7E" w:rsidRDefault="005E07E5" w:rsidP="00B45E7E">
      <w:r>
        <w:t>2</w:t>
      </w:r>
      <w:r w:rsidR="00B45E7E" w:rsidRPr="00B45E7E">
        <w:t xml:space="preserve">º Que la presente </w:t>
      </w:r>
      <w:r w:rsidR="00B45E7E" w:rsidRPr="00B45E7E">
        <w:rPr>
          <w:b/>
          <w:bCs/>
        </w:rPr>
        <w:t xml:space="preserve">ayuda </w:t>
      </w:r>
      <w:r w:rsidR="00B45E7E" w:rsidRPr="00B45E7E">
        <w:t>está sujeta a las normas sobre incompatibilidades existentes que recoge la convocatoria y a las normas del centro al que se adscribe la misma.</w:t>
      </w:r>
    </w:p>
    <w:p w:rsidR="00B45E7E" w:rsidRPr="00B45E7E" w:rsidRDefault="00B45E7E" w:rsidP="00B45E7E"/>
    <w:p w:rsidR="00B45E7E" w:rsidRPr="00B45E7E" w:rsidRDefault="00B45E7E" w:rsidP="00B45E7E"/>
    <w:p w:rsidR="00B45E7E" w:rsidRPr="00B45E7E" w:rsidRDefault="00B45E7E" w:rsidP="00B45E7E">
      <w:r w:rsidRPr="00B45E7E">
        <w:t xml:space="preserve">En </w:t>
      </w:r>
      <w:r w:rsidRPr="00B45E7E">
        <w:fldChar w:fldCharType="begin">
          <w:ffData>
            <w:name w:val="Texto28"/>
            <w:enabled/>
            <w:calcOnExit w:val="0"/>
            <w:textInput/>
          </w:ffData>
        </w:fldChar>
      </w:r>
      <w:bookmarkStart w:id="6" w:name="Texto28"/>
      <w:r w:rsidRPr="00B45E7E">
        <w:instrText xml:space="preserve"> FORMTEXT </w:instrText>
      </w:r>
      <w:r w:rsidRPr="00B45E7E">
        <w:fldChar w:fldCharType="separate"/>
      </w:r>
      <w:r w:rsidRPr="00B45E7E">
        <w:t> </w:t>
      </w:r>
      <w:r w:rsidRPr="00B45E7E">
        <w:t> </w:t>
      </w:r>
      <w:r w:rsidRPr="00B45E7E">
        <w:t> </w:t>
      </w:r>
      <w:r w:rsidRPr="00B45E7E">
        <w:t> </w:t>
      </w:r>
      <w:r w:rsidRPr="00B45E7E">
        <w:t> </w:t>
      </w:r>
      <w:r w:rsidRPr="00B45E7E">
        <w:fldChar w:fldCharType="end"/>
      </w:r>
      <w:bookmarkEnd w:id="6"/>
      <w:r w:rsidRPr="00B45E7E">
        <w:t xml:space="preserve"> a, </w:t>
      </w:r>
      <w:r w:rsidRPr="00B45E7E"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bookmarkStart w:id="7" w:name="Texto29"/>
      <w:r w:rsidRPr="00B45E7E">
        <w:instrText xml:space="preserve"> FORMTEXT </w:instrText>
      </w:r>
      <w:r w:rsidRPr="00B45E7E">
        <w:fldChar w:fldCharType="separate"/>
      </w:r>
      <w:r w:rsidRPr="00B45E7E">
        <w:t> </w:t>
      </w:r>
      <w:r w:rsidRPr="00B45E7E">
        <w:t> </w:t>
      </w:r>
      <w:r w:rsidRPr="00B45E7E">
        <w:fldChar w:fldCharType="end"/>
      </w:r>
      <w:bookmarkEnd w:id="7"/>
      <w:r w:rsidRPr="00B45E7E">
        <w:t xml:space="preserve"> de  </w:t>
      </w:r>
      <w:r w:rsidRPr="00B45E7E">
        <w:fldChar w:fldCharType="begin">
          <w:ffData>
            <w:name w:val="Texto30"/>
            <w:enabled/>
            <w:calcOnExit w:val="0"/>
            <w:textInput/>
          </w:ffData>
        </w:fldChar>
      </w:r>
      <w:bookmarkStart w:id="8" w:name="Texto30"/>
      <w:r w:rsidRPr="00B45E7E">
        <w:instrText xml:space="preserve"> FORMTEXT </w:instrText>
      </w:r>
      <w:r w:rsidRPr="00B45E7E">
        <w:fldChar w:fldCharType="separate"/>
      </w:r>
      <w:r w:rsidRPr="00B45E7E">
        <w:t> </w:t>
      </w:r>
      <w:r w:rsidRPr="00B45E7E">
        <w:t> </w:t>
      </w:r>
      <w:r w:rsidRPr="00B45E7E">
        <w:t> </w:t>
      </w:r>
      <w:r w:rsidRPr="00B45E7E">
        <w:t> </w:t>
      </w:r>
      <w:r w:rsidRPr="00B45E7E">
        <w:t> </w:t>
      </w:r>
      <w:r w:rsidRPr="00B45E7E">
        <w:fldChar w:fldCharType="end"/>
      </w:r>
      <w:bookmarkEnd w:id="8"/>
      <w:r w:rsidR="00D36902">
        <w:t xml:space="preserve"> de</w:t>
      </w:r>
      <w:r w:rsidR="00D36902" w:rsidRPr="00B45E7E">
        <w:t xml:space="preserve">  </w:t>
      </w:r>
      <w:r w:rsidR="00D36902" w:rsidRPr="00B45E7E">
        <w:fldChar w:fldCharType="begin">
          <w:ffData>
            <w:name w:val="Texto30"/>
            <w:enabled/>
            <w:calcOnExit w:val="0"/>
            <w:textInput/>
          </w:ffData>
        </w:fldChar>
      </w:r>
      <w:r w:rsidR="00D36902" w:rsidRPr="00B45E7E">
        <w:instrText xml:space="preserve"> FORMTEXT </w:instrText>
      </w:r>
      <w:r w:rsidR="00D36902" w:rsidRPr="00B45E7E">
        <w:fldChar w:fldCharType="separate"/>
      </w:r>
      <w:r w:rsidR="00D36902" w:rsidRPr="00B45E7E">
        <w:t> </w:t>
      </w:r>
      <w:r w:rsidR="00D36902" w:rsidRPr="00B45E7E">
        <w:t> </w:t>
      </w:r>
      <w:r w:rsidR="00D36902" w:rsidRPr="00B45E7E">
        <w:t> </w:t>
      </w:r>
      <w:r w:rsidR="00D36902" w:rsidRPr="00B45E7E">
        <w:t> </w:t>
      </w:r>
      <w:r w:rsidR="00D36902" w:rsidRPr="00B45E7E">
        <w:t> </w:t>
      </w:r>
      <w:r w:rsidR="00D36902" w:rsidRPr="00B45E7E">
        <w:fldChar w:fldCharType="end"/>
      </w:r>
    </w:p>
    <w:p w:rsidR="005E07E5" w:rsidRDefault="005E07E5" w:rsidP="00B45E7E"/>
    <w:p w:rsidR="005E07E5" w:rsidRDefault="005E07E5" w:rsidP="00B45E7E"/>
    <w:p w:rsidR="005E07E5" w:rsidRDefault="005E07E5" w:rsidP="00B45E7E"/>
    <w:p w:rsidR="003B7BC9" w:rsidRDefault="003B7BC9" w:rsidP="00B45E7E"/>
    <w:p w:rsidR="005E07E5" w:rsidRDefault="005E07E5" w:rsidP="003B7BC9"/>
    <w:p w:rsidR="005E07E5" w:rsidRDefault="005E07E5" w:rsidP="00B45E7E"/>
    <w:p w:rsidR="005E07E5" w:rsidRDefault="003B7BC9" w:rsidP="003B7BC9">
      <w:pPr>
        <w:tabs>
          <w:tab w:val="left" w:pos="6521"/>
          <w:tab w:val="right" w:pos="9498"/>
        </w:tabs>
      </w:pPr>
      <w:proofErr w:type="spellStart"/>
      <w:proofErr w:type="gramStart"/>
      <w:r>
        <w:t>Fdo</w:t>
      </w:r>
      <w:proofErr w:type="spellEnd"/>
      <w:r>
        <w:t>,:</w:t>
      </w:r>
      <w:proofErr w:type="gramEnd"/>
      <w:r>
        <w:t xml:space="preserve"> </w:t>
      </w:r>
      <w:r w:rsidRPr="003B7BC9">
        <w:fldChar w:fldCharType="begin">
          <w:ffData>
            <w:name w:val="Texto1"/>
            <w:enabled/>
            <w:calcOnExit w:val="0"/>
            <w:textInput/>
          </w:ffData>
        </w:fldChar>
      </w:r>
      <w:r w:rsidRPr="003B7BC9">
        <w:instrText xml:space="preserve"> FORMTEXT </w:instrText>
      </w:r>
      <w:r w:rsidRPr="003B7BC9">
        <w:fldChar w:fldCharType="separate"/>
      </w:r>
      <w:r w:rsidRPr="003B7BC9">
        <w:t> </w:t>
      </w:r>
      <w:r w:rsidRPr="003B7BC9">
        <w:t> </w:t>
      </w:r>
      <w:r w:rsidRPr="003B7BC9">
        <w:t> </w:t>
      </w:r>
      <w:r w:rsidRPr="003B7BC9">
        <w:t> </w:t>
      </w:r>
      <w:r w:rsidRPr="003B7BC9">
        <w:t> </w:t>
      </w:r>
      <w:r w:rsidRPr="003B7BC9">
        <w:fldChar w:fldCharType="end"/>
      </w:r>
      <w:r>
        <w:tab/>
      </w:r>
    </w:p>
    <w:p w:rsidR="00DA197D" w:rsidRDefault="003B7BC9" w:rsidP="003B7BC9">
      <w:pPr>
        <w:tabs>
          <w:tab w:val="left" w:pos="6521"/>
          <w:tab w:val="right" w:pos="9498"/>
        </w:tabs>
        <w:rPr>
          <w:rFonts w:ascii="Gill Sans" w:hAnsi="Gill Sans" w:cs="Arial"/>
          <w:color w:val="656262"/>
        </w:rPr>
      </w:pPr>
      <w:r w:rsidRPr="00B45E7E">
        <w:t>El/</w:t>
      </w:r>
      <w:proofErr w:type="gramStart"/>
      <w:r>
        <w:t>l</w:t>
      </w:r>
      <w:r w:rsidRPr="00B45E7E">
        <w:t xml:space="preserve">a  </w:t>
      </w:r>
      <w:r>
        <w:t>b</w:t>
      </w:r>
      <w:r w:rsidRPr="00B45E7E">
        <w:t>eneficiario</w:t>
      </w:r>
      <w:proofErr w:type="gramEnd"/>
      <w:r w:rsidRPr="00B45E7E">
        <w:t>/</w:t>
      </w:r>
      <w:r>
        <w:t>a</w:t>
      </w:r>
      <w:r>
        <w:tab/>
      </w:r>
      <w:r>
        <w:br w:type="page"/>
      </w:r>
    </w:p>
    <w:tbl>
      <w:tblPr>
        <w:tblW w:w="9322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ook w:val="04A0" w:firstRow="1" w:lastRow="0" w:firstColumn="1" w:lastColumn="0" w:noHBand="0" w:noVBand="1"/>
      </w:tblPr>
      <w:tblGrid>
        <w:gridCol w:w="1341"/>
        <w:gridCol w:w="6977"/>
        <w:gridCol w:w="1004"/>
      </w:tblGrid>
      <w:tr w:rsidR="001E2648" w:rsidRPr="000B4833" w:rsidTr="001E2648">
        <w:tc>
          <w:tcPr>
            <w:tcW w:w="9322" w:type="dxa"/>
            <w:gridSpan w:val="3"/>
            <w:shd w:val="clear" w:color="auto" w:fill="auto"/>
          </w:tcPr>
          <w:p w:rsidR="00DA197D" w:rsidRPr="001E2648" w:rsidRDefault="00DA197D" w:rsidP="001E2648">
            <w:pPr>
              <w:jc w:val="center"/>
              <w:rPr>
                <w:rFonts w:ascii="Gill Sans MT" w:hAnsi="Gill Sans MT"/>
                <w:b/>
                <w:color w:val="000000"/>
                <w:sz w:val="16"/>
                <w:szCs w:val="16"/>
                <w:lang w:eastAsia="en-US"/>
              </w:rPr>
            </w:pPr>
            <w:r w:rsidRPr="001E2648">
              <w:rPr>
                <w:rFonts w:ascii="Gill Sans MT" w:hAnsi="Gill Sans MT"/>
                <w:b/>
                <w:color w:val="000000"/>
                <w:sz w:val="16"/>
                <w:szCs w:val="16"/>
                <w:lang w:eastAsia="en-US"/>
              </w:rPr>
              <w:lastRenderedPageBreak/>
              <w:t>Información básica sobre protección de sus datos personales aportados</w:t>
            </w:r>
          </w:p>
        </w:tc>
      </w:tr>
      <w:tr w:rsidR="001E2648" w:rsidRPr="005250A0" w:rsidTr="001E2648">
        <w:tc>
          <w:tcPr>
            <w:tcW w:w="1341" w:type="dxa"/>
            <w:shd w:val="clear" w:color="auto" w:fill="auto"/>
          </w:tcPr>
          <w:p w:rsidR="00DA197D" w:rsidRPr="001E2648" w:rsidRDefault="00DA197D" w:rsidP="001E2648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  <w:lang w:eastAsia="en-US"/>
              </w:rPr>
            </w:pPr>
            <w:r w:rsidRPr="001E2648">
              <w:rPr>
                <w:rFonts w:ascii="Gill Sans MT" w:hAnsi="Gill Sans MT"/>
                <w:b/>
                <w:color w:val="000000"/>
                <w:sz w:val="16"/>
                <w:szCs w:val="16"/>
                <w:lang w:eastAsia="en-US"/>
              </w:rPr>
              <w:t>Responsable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DA197D" w:rsidRPr="001E2648" w:rsidRDefault="00DA197D" w:rsidP="001E2648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  <w:lang w:eastAsia="en-US"/>
              </w:rPr>
            </w:pPr>
            <w:r w:rsidRPr="001E2648">
              <w:rPr>
                <w:rFonts w:ascii="Gill Sans MT" w:hAnsi="Gill Sans MT"/>
                <w:color w:val="000000"/>
                <w:sz w:val="16"/>
                <w:szCs w:val="16"/>
                <w:lang w:eastAsia="en-US"/>
              </w:rPr>
              <w:t>Universidad de Granada</w:t>
            </w:r>
          </w:p>
        </w:tc>
      </w:tr>
      <w:tr w:rsidR="001E2648" w:rsidRPr="005250A0" w:rsidTr="001E2648">
        <w:tc>
          <w:tcPr>
            <w:tcW w:w="1341" w:type="dxa"/>
            <w:shd w:val="clear" w:color="auto" w:fill="auto"/>
          </w:tcPr>
          <w:p w:rsidR="00DA197D" w:rsidRPr="001E2648" w:rsidRDefault="00DA197D" w:rsidP="001E2648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  <w:lang w:eastAsia="en-US"/>
              </w:rPr>
            </w:pPr>
            <w:r w:rsidRPr="001E2648">
              <w:rPr>
                <w:rFonts w:ascii="Gill Sans MT" w:hAnsi="Gill Sans MT"/>
                <w:b/>
                <w:color w:val="000000"/>
                <w:sz w:val="16"/>
                <w:szCs w:val="16"/>
                <w:lang w:eastAsia="en-US"/>
              </w:rPr>
              <w:t>Legitimación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DA197D" w:rsidRPr="001E2648" w:rsidRDefault="00DA197D" w:rsidP="001E2648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  <w:lang w:eastAsia="en-US"/>
              </w:rPr>
            </w:pPr>
            <w:r w:rsidRPr="001E2648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 xml:space="preserve">La Universidad se encuentra legitimada para el tratamiento de sus datos personales por ser necesario para el cumplimiento de una misión realizada en interés público o en el ejercicio de los poderes públicos conferidos al responsable del mismo: </w:t>
            </w:r>
            <w:r w:rsidRPr="001E2648">
              <w:rPr>
                <w:rFonts w:ascii="Gill Sans MT" w:eastAsia="Calibri" w:hAnsi="Gill Sans MT" w:cs="Georgia"/>
                <w:b/>
                <w:color w:val="000000"/>
                <w:sz w:val="16"/>
                <w:szCs w:val="16"/>
                <w:lang w:eastAsia="en-US"/>
              </w:rPr>
              <w:t>Art. 6.1 e) RGPD</w:t>
            </w:r>
          </w:p>
        </w:tc>
      </w:tr>
      <w:tr w:rsidR="001E2648" w:rsidRPr="005250A0" w:rsidTr="001E2648">
        <w:tc>
          <w:tcPr>
            <w:tcW w:w="1341" w:type="dxa"/>
            <w:shd w:val="clear" w:color="auto" w:fill="auto"/>
          </w:tcPr>
          <w:p w:rsidR="00DA197D" w:rsidRPr="001E2648" w:rsidRDefault="00DA197D" w:rsidP="001E2648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  <w:lang w:eastAsia="en-US"/>
              </w:rPr>
            </w:pPr>
            <w:r w:rsidRPr="001E2648">
              <w:rPr>
                <w:rFonts w:ascii="Gill Sans MT" w:hAnsi="Gill Sans MT"/>
                <w:b/>
                <w:color w:val="000000"/>
                <w:sz w:val="16"/>
                <w:szCs w:val="16"/>
                <w:lang w:eastAsia="en-US"/>
              </w:rPr>
              <w:t>Finalidad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DA197D" w:rsidRPr="001E2648" w:rsidRDefault="00DA197D" w:rsidP="001E2648">
            <w:pPr>
              <w:jc w:val="both"/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</w:pPr>
            <w:r w:rsidRPr="001E2648">
              <w:rPr>
                <w:rFonts w:ascii="Gill Sans MT" w:eastAsia="Calibri" w:hAnsi="Gill Sans MT" w:cs="Georgia"/>
                <w:color w:val="000000"/>
                <w:sz w:val="16"/>
                <w:szCs w:val="16"/>
                <w:lang w:eastAsia="en-US"/>
              </w:rPr>
              <w:t>Gestionar la aceptación del contrato de personal investigador del Programa Formación De Investigadores. Contratos Predoctorales FPU</w:t>
            </w:r>
          </w:p>
        </w:tc>
      </w:tr>
      <w:tr w:rsidR="001E2648" w:rsidRPr="005250A0" w:rsidTr="001E2648">
        <w:tc>
          <w:tcPr>
            <w:tcW w:w="1341" w:type="dxa"/>
            <w:shd w:val="clear" w:color="auto" w:fill="auto"/>
          </w:tcPr>
          <w:p w:rsidR="00DA197D" w:rsidRPr="001E2648" w:rsidRDefault="00DA197D" w:rsidP="001E2648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  <w:lang w:eastAsia="en-US"/>
              </w:rPr>
            </w:pPr>
            <w:r w:rsidRPr="001E2648">
              <w:rPr>
                <w:rFonts w:ascii="Gill Sans MT" w:hAnsi="Gill Sans MT"/>
                <w:b/>
                <w:color w:val="000000"/>
                <w:sz w:val="16"/>
                <w:szCs w:val="16"/>
                <w:lang w:eastAsia="en-US"/>
              </w:rPr>
              <w:t>Destinatarios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DA197D" w:rsidRPr="001E2648" w:rsidRDefault="00DA197D" w:rsidP="001E2648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  <w:lang w:eastAsia="en-US"/>
              </w:rPr>
            </w:pPr>
            <w:r w:rsidRPr="001E2648">
              <w:rPr>
                <w:rFonts w:ascii="Gill Sans MT" w:hAnsi="Gill Sans MT"/>
                <w:color w:val="000000"/>
                <w:sz w:val="16"/>
                <w:szCs w:val="16"/>
                <w:lang w:eastAsia="en-US"/>
              </w:rPr>
              <w:t>No se prevén cesiones.</w:t>
            </w:r>
          </w:p>
        </w:tc>
      </w:tr>
      <w:tr w:rsidR="001E2648" w:rsidRPr="005250A0" w:rsidTr="001E2648">
        <w:tc>
          <w:tcPr>
            <w:tcW w:w="1341" w:type="dxa"/>
            <w:shd w:val="clear" w:color="auto" w:fill="auto"/>
          </w:tcPr>
          <w:p w:rsidR="00DA197D" w:rsidRPr="001E2648" w:rsidRDefault="00DA197D" w:rsidP="001E2648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  <w:lang w:eastAsia="en-US"/>
              </w:rPr>
            </w:pPr>
            <w:r w:rsidRPr="001E2648">
              <w:rPr>
                <w:rFonts w:ascii="Gill Sans MT" w:hAnsi="Gill Sans MT"/>
                <w:b/>
                <w:color w:val="000000"/>
                <w:sz w:val="16"/>
                <w:szCs w:val="16"/>
                <w:lang w:eastAsia="en-US"/>
              </w:rPr>
              <w:t>Derechos</w:t>
            </w:r>
          </w:p>
        </w:tc>
        <w:tc>
          <w:tcPr>
            <w:tcW w:w="7981" w:type="dxa"/>
            <w:gridSpan w:val="2"/>
            <w:shd w:val="clear" w:color="auto" w:fill="auto"/>
          </w:tcPr>
          <w:p w:rsidR="00DA197D" w:rsidRPr="001E2648" w:rsidRDefault="00DA197D" w:rsidP="001E2648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  <w:lang w:eastAsia="en-US"/>
              </w:rPr>
            </w:pPr>
            <w:r w:rsidRPr="001E2648">
              <w:rPr>
                <w:rFonts w:ascii="Gill Sans MT" w:hAnsi="Gill Sans MT"/>
                <w:color w:val="000000"/>
                <w:sz w:val="16"/>
                <w:szCs w:val="16"/>
                <w:lang w:eastAsia="en-US"/>
              </w:rPr>
              <w:t xml:space="preserve">Tienen derecho a solicitar el acceso, oposición, rectificación, supresión o limitación del tratamiento de sus datos, tal y como se explica en la información adicional. </w:t>
            </w:r>
          </w:p>
        </w:tc>
      </w:tr>
      <w:tr w:rsidR="001E2648" w:rsidRPr="005250A0" w:rsidTr="001E2648">
        <w:trPr>
          <w:trHeight w:val="550"/>
        </w:trPr>
        <w:tc>
          <w:tcPr>
            <w:tcW w:w="1341" w:type="dxa"/>
            <w:shd w:val="clear" w:color="auto" w:fill="auto"/>
          </w:tcPr>
          <w:p w:rsidR="00DA197D" w:rsidRPr="001E2648" w:rsidRDefault="00DA197D" w:rsidP="001E2648">
            <w:pPr>
              <w:jc w:val="both"/>
              <w:rPr>
                <w:rFonts w:ascii="Gill Sans MT" w:hAnsi="Gill Sans MT"/>
                <w:b/>
                <w:color w:val="000000"/>
                <w:sz w:val="16"/>
                <w:szCs w:val="16"/>
                <w:lang w:eastAsia="en-US"/>
              </w:rPr>
            </w:pPr>
            <w:r w:rsidRPr="001E2648">
              <w:rPr>
                <w:rFonts w:ascii="Gill Sans MT" w:hAnsi="Gill Sans MT"/>
                <w:b/>
                <w:color w:val="000000"/>
                <w:sz w:val="16"/>
                <w:szCs w:val="16"/>
                <w:lang w:eastAsia="en-US"/>
              </w:rPr>
              <w:t>Información adicional</w:t>
            </w:r>
          </w:p>
        </w:tc>
        <w:tc>
          <w:tcPr>
            <w:tcW w:w="6977" w:type="dxa"/>
            <w:shd w:val="clear" w:color="auto" w:fill="auto"/>
          </w:tcPr>
          <w:p w:rsidR="00DA197D" w:rsidRPr="001E2648" w:rsidRDefault="00DA197D" w:rsidP="001E2648">
            <w:pPr>
              <w:jc w:val="both"/>
              <w:rPr>
                <w:rFonts w:ascii="Gill Sans MT" w:hAnsi="Gill Sans MT"/>
                <w:color w:val="000000"/>
                <w:sz w:val="16"/>
                <w:szCs w:val="16"/>
                <w:lang w:eastAsia="en-US"/>
              </w:rPr>
            </w:pPr>
            <w:r w:rsidRPr="001E2648">
              <w:rPr>
                <w:rFonts w:ascii="Gill Sans MT" w:hAnsi="Gill Sans MT"/>
                <w:color w:val="000000"/>
                <w:sz w:val="16"/>
                <w:szCs w:val="16"/>
                <w:lang w:eastAsia="en-US"/>
              </w:rPr>
              <w:t xml:space="preserve">Puede consultar la información adicional y detallada sobre protección de datos en el siguiente </w:t>
            </w:r>
            <w:hyperlink r:id="rId8" w:history="1">
              <w:r w:rsidRPr="001E2648">
                <w:rPr>
                  <w:rStyle w:val="Hipervnculo"/>
                  <w:rFonts w:ascii="Gill Sans MT" w:hAnsi="Gill Sans MT"/>
                  <w:sz w:val="16"/>
                  <w:szCs w:val="16"/>
                  <w:lang w:eastAsia="en-US"/>
                </w:rPr>
                <w:t>enlace</w:t>
              </w:r>
            </w:hyperlink>
          </w:p>
        </w:tc>
        <w:tc>
          <w:tcPr>
            <w:tcW w:w="1004" w:type="dxa"/>
            <w:shd w:val="clear" w:color="auto" w:fill="auto"/>
          </w:tcPr>
          <w:p w:rsidR="00DA197D" w:rsidRPr="001E2648" w:rsidRDefault="00F24A52" w:rsidP="001E2648">
            <w:pPr>
              <w:ind w:left="34" w:right="34"/>
              <w:jc w:val="right"/>
              <w:rPr>
                <w:rFonts w:ascii="Gill Sans MT" w:hAnsi="Gill Sans MT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Gill Sans MT" w:hAnsi="Gill Sans MT"/>
                <w:noProof/>
                <w:color w:val="000000"/>
                <w:sz w:val="16"/>
                <w:szCs w:val="16"/>
                <w:lang w:eastAsia="en-US"/>
              </w:rPr>
              <w:drawing>
                <wp:inline distT="0" distB="0" distL="0" distR="0">
                  <wp:extent cx="438150" cy="438150"/>
                  <wp:effectExtent l="0" t="0" r="0" b="0"/>
                  <wp:docPr id="3" name="Imagen 1" descr="qr contra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qr contra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197D" w:rsidRDefault="00DA197D" w:rsidP="00DA197D"/>
    <w:p w:rsidR="00143291" w:rsidRPr="00505D2D" w:rsidRDefault="00143291" w:rsidP="00505D2D"/>
    <w:sectPr w:rsidR="00143291" w:rsidRPr="00505D2D" w:rsidSect="001D14A6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835" w:right="851" w:bottom="851" w:left="851" w:header="567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FDA" w:rsidRDefault="006F5FDA">
      <w:r>
        <w:separator/>
      </w:r>
    </w:p>
  </w:endnote>
  <w:endnote w:type="continuationSeparator" w:id="0">
    <w:p w:rsidR="006F5FDA" w:rsidRDefault="006F5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 Pro Med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5A08" w:rsidRDefault="00AD5A08" w:rsidP="00A246C7">
    <w:pPr>
      <w:pStyle w:val="Piedepgina"/>
    </w:pPr>
  </w:p>
  <w:p w:rsidR="00AD5A08" w:rsidRDefault="00F24A5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-541020</wp:posOffset>
              </wp:positionH>
              <wp:positionV relativeFrom="paragraph">
                <wp:posOffset>34290</wp:posOffset>
              </wp:positionV>
              <wp:extent cx="7559675" cy="373380"/>
              <wp:effectExtent l="1905" t="0" r="1270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6DC" w:rsidRDefault="00B146DC" w:rsidP="00B146DC">
                          <w:pPr>
                            <w:ind w:left="2126"/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Vicerrectorado de Investigación y Transferencia.</w:t>
                          </w:r>
                          <w:r w:rsidR="00DA197D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C/Gran Vía 48 – 2ª planta 18071 Granada</w:t>
                          </w:r>
                          <w:r w:rsidR="00743EAE"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| Tlfno. +34 </w:t>
                          </w:r>
                          <w:r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243008 </w:t>
                          </w:r>
                        </w:p>
                        <w:p w:rsidR="00BE0790" w:rsidRPr="00BE0790" w:rsidRDefault="00743EAE" w:rsidP="00B146DC">
                          <w:pPr>
                            <w:ind w:left="2126"/>
                            <w:jc w:val="center"/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</w:pP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| correo</w:t>
                          </w:r>
                          <w:r w:rsidR="00B146DC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: investigacion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@ugr.es |</w:t>
                          </w:r>
                          <w:r w:rsidR="00B146DC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web: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 xml:space="preserve"> </w:t>
                          </w:r>
                          <w:r w:rsidR="00B146DC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investigacion</w:t>
                          </w:r>
                          <w:r w:rsidRPr="00743EAE">
                            <w:rPr>
                              <w:rFonts w:ascii="Minion Pro Med" w:hAnsi="Minion Pro Med"/>
                              <w:sz w:val="16"/>
                              <w:szCs w:val="16"/>
                            </w:rPr>
                            <w:t>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42.6pt;margin-top:2.7pt;width:595.25pt;height:29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" filled="f" stroked="f">
              <v:textbox inset="1mm">
                <w:txbxContent>
                  <w:p w:rsidR="00B146DC" w:rsidRDefault="00B146DC" w:rsidP="00B146DC">
                    <w:pPr>
                      <w:ind w:left="2126"/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Vicerrectorado de Investigación y Transferencia.</w:t>
                    </w:r>
                    <w:r w:rsidR="00DA197D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>C/Gran Vía 48 – 2ª planta 18071 Granada</w:t>
                    </w:r>
                    <w:r w:rsidR="00743EAE"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| Tlfno. +34 </w:t>
                    </w:r>
                    <w:r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243008 </w:t>
                    </w:r>
                  </w:p>
                  <w:p w:rsidR="00BE0790" w:rsidRPr="00BE0790" w:rsidRDefault="00743EAE" w:rsidP="00B146DC">
                    <w:pPr>
                      <w:ind w:left="2126"/>
                      <w:jc w:val="center"/>
                      <w:rPr>
                        <w:rFonts w:ascii="Minion Pro Med" w:hAnsi="Minion Pro Med"/>
                        <w:sz w:val="16"/>
                        <w:szCs w:val="16"/>
                      </w:rPr>
                    </w:pP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| correo</w:t>
                    </w:r>
                    <w:r w:rsidR="00B146DC">
                      <w:rPr>
                        <w:rFonts w:ascii="Minion Pro Med" w:hAnsi="Minion Pro Med"/>
                        <w:sz w:val="16"/>
                        <w:szCs w:val="16"/>
                      </w:rPr>
                      <w:t>: investigacion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@ugr.es |</w:t>
                    </w:r>
                    <w:r w:rsidR="00B146DC">
                      <w:rPr>
                        <w:rFonts w:ascii="Minion Pro Med" w:hAnsi="Minion Pro Med"/>
                        <w:sz w:val="16"/>
                        <w:szCs w:val="16"/>
                      </w:rPr>
                      <w:t>web: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 xml:space="preserve"> </w:t>
                    </w:r>
                    <w:r w:rsidR="00B146DC">
                      <w:rPr>
                        <w:rFonts w:ascii="Minion Pro Med" w:hAnsi="Minion Pro Med"/>
                        <w:sz w:val="16"/>
                        <w:szCs w:val="16"/>
                      </w:rPr>
                      <w:t>investigacion</w:t>
                    </w:r>
                    <w:r w:rsidRPr="00743EAE">
                      <w:rPr>
                        <w:rFonts w:ascii="Minion Pro Med" w:hAnsi="Minion Pro Med"/>
                        <w:sz w:val="16"/>
                        <w:szCs w:val="16"/>
                      </w:rPr>
                      <w:t>.ugr.es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FDA" w:rsidRDefault="006F5FDA">
      <w:r>
        <w:separator/>
      </w:r>
    </w:p>
  </w:footnote>
  <w:footnote w:type="continuationSeparator" w:id="0">
    <w:p w:rsidR="006F5FDA" w:rsidRDefault="006F5F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C9" w:rsidRDefault="00A8552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2" o:spid="_x0000_s2055" type="#_x0000_t75" style="position:absolute;margin-left:0;margin-top:0;width:458.7pt;height:449.35pt;z-index:-251657728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182" w:type="dxa"/>
      <w:tblInd w:w="-172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82"/>
    </w:tblGrid>
    <w:tr w:rsidR="00AD5A08" w:rsidTr="00B01C49">
      <w:trPr>
        <w:trHeight w:val="1150"/>
      </w:trPr>
      <w:tc>
        <w:tcPr>
          <w:tcW w:w="2182" w:type="dxa"/>
        </w:tcPr>
        <w:p w:rsidR="00780A58" w:rsidRDefault="00F24A52" w:rsidP="00337CCF"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129540</wp:posOffset>
                </wp:positionH>
                <wp:positionV relativeFrom="paragraph">
                  <wp:posOffset>64770</wp:posOffset>
                </wp:positionV>
                <wp:extent cx="2407920" cy="678180"/>
                <wp:effectExtent l="0" t="0" r="0" b="0"/>
                <wp:wrapNone/>
                <wp:docPr id="16" name="Imagen 16" descr="UGR-MARCA-02-folio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" descr="UGR-MARCA-02-folio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7920" cy="6781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80A58" w:rsidRPr="00780A58" w:rsidRDefault="00780A58" w:rsidP="00780A58"/>
        <w:p w:rsidR="00780A58" w:rsidRDefault="00780A58" w:rsidP="00780A58"/>
        <w:p w:rsidR="00AD5A08" w:rsidRPr="00780A58" w:rsidRDefault="00AD5A08" w:rsidP="00780A58"/>
      </w:tc>
    </w:tr>
  </w:tbl>
  <w:p w:rsidR="00AD5A08" w:rsidRDefault="00F24A52">
    <w:pPr>
      <w:pStyle w:val="Encabezado"/>
      <w:ind w:left="-180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467995</wp:posOffset>
              </wp:positionH>
              <wp:positionV relativeFrom="paragraph">
                <wp:posOffset>57150</wp:posOffset>
              </wp:positionV>
              <wp:extent cx="2482850" cy="828675"/>
              <wp:effectExtent l="1270" t="0" r="1905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2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3435" w:rsidRDefault="00B01C49" w:rsidP="00B01C49">
                          <w:pPr>
                            <w:jc w:val="center"/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b/>
                              <w:sz w:val="18"/>
                              <w:szCs w:val="18"/>
                            </w:rPr>
                            <w:t>Vicerrectorado de Investigación y Transferencia</w:t>
                          </w:r>
                        </w:p>
                        <w:p w:rsidR="004D3435" w:rsidRPr="00E84096" w:rsidRDefault="00B01C49" w:rsidP="00B01C49">
                          <w:pPr>
                            <w:jc w:val="center"/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inion Pro Med" w:hAnsi="Minion Pro Med"/>
                              <w:sz w:val="18"/>
                              <w:szCs w:val="18"/>
                            </w:rPr>
                            <w:t>Gestión de Investigación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left:0;text-align:left;margin-left:36.85pt;margin-top:4.5pt;width:195.5pt;height:6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" stroked="f">
              <v:textbox inset="2mm,0,0,0">
                <w:txbxContent>
                  <w:p w:rsidR="004D3435" w:rsidRDefault="00B01C49" w:rsidP="00B01C49">
                    <w:pPr>
                      <w:jc w:val="center"/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b/>
                        <w:sz w:val="18"/>
                        <w:szCs w:val="18"/>
                      </w:rPr>
                      <w:t>Vicerrectorado de Investigación y Transferencia</w:t>
                    </w:r>
                  </w:p>
                  <w:p w:rsidR="004D3435" w:rsidRPr="00E84096" w:rsidRDefault="00B01C49" w:rsidP="00B01C49">
                    <w:pPr>
                      <w:jc w:val="center"/>
                      <w:rPr>
                        <w:rFonts w:ascii="Minion Pro Med" w:hAnsi="Minion Pro Med"/>
                        <w:sz w:val="18"/>
                        <w:szCs w:val="18"/>
                      </w:rPr>
                    </w:pPr>
                    <w:r>
                      <w:rPr>
                        <w:rFonts w:ascii="Minion Pro Med" w:hAnsi="Minion Pro Med"/>
                        <w:sz w:val="18"/>
                        <w:szCs w:val="18"/>
                      </w:rPr>
                      <w:t>Gestión de Investigación</w:t>
                    </w:r>
                  </w:p>
                </w:txbxContent>
              </v:textbox>
            </v:shape>
          </w:pict>
        </mc:Fallback>
      </mc:AlternateContent>
    </w:r>
  </w:p>
  <w:p w:rsidR="00AD5A08" w:rsidRDefault="00D863F2">
    <w:pPr>
      <w:pStyle w:val="Encabezado"/>
      <w:ind w:left="-180"/>
    </w:pPr>
    <w: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0AC9" w:rsidRDefault="00A85527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24781" o:spid="_x0000_s2054" type="#_x0000_t75" style="position:absolute;margin-left:0;margin-top:0;width:458.7pt;height:449.35pt;z-index:-251658752;mso-position-horizontal:center;mso-position-horizontal-relative:margin;mso-position-vertical:center;mso-position-vertical-relative:margin" o:allowincell="f">
          <v:imagedata r:id="rId1" o:title="simbolo monocrom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52F"/>
    <w:multiLevelType w:val="hybridMultilevel"/>
    <w:tmpl w:val="56D6DFD6"/>
    <w:lvl w:ilvl="0" w:tplc="0DFE04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AB1B47"/>
    <w:multiLevelType w:val="hybridMultilevel"/>
    <w:tmpl w:val="A16AEF32"/>
    <w:lvl w:ilvl="0" w:tplc="B04862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790"/>
    <w:rsid w:val="00034D2A"/>
    <w:rsid w:val="000725EE"/>
    <w:rsid w:val="00075715"/>
    <w:rsid w:val="00096A13"/>
    <w:rsid w:val="000A2905"/>
    <w:rsid w:val="001060F6"/>
    <w:rsid w:val="00115860"/>
    <w:rsid w:val="00143291"/>
    <w:rsid w:val="001550A4"/>
    <w:rsid w:val="00157A4B"/>
    <w:rsid w:val="001D14A6"/>
    <w:rsid w:val="001E2648"/>
    <w:rsid w:val="00261A93"/>
    <w:rsid w:val="00287797"/>
    <w:rsid w:val="00293390"/>
    <w:rsid w:val="002C08C6"/>
    <w:rsid w:val="002D5BBF"/>
    <w:rsid w:val="00304848"/>
    <w:rsid w:val="00337CCF"/>
    <w:rsid w:val="00375081"/>
    <w:rsid w:val="003B7BC9"/>
    <w:rsid w:val="00485CEF"/>
    <w:rsid w:val="004D3435"/>
    <w:rsid w:val="00505D2D"/>
    <w:rsid w:val="00537589"/>
    <w:rsid w:val="005738C7"/>
    <w:rsid w:val="00574B1C"/>
    <w:rsid w:val="00584457"/>
    <w:rsid w:val="00597323"/>
    <w:rsid w:val="005C57F0"/>
    <w:rsid w:val="005E07E5"/>
    <w:rsid w:val="00627154"/>
    <w:rsid w:val="006844FC"/>
    <w:rsid w:val="00693C7E"/>
    <w:rsid w:val="006D069A"/>
    <w:rsid w:val="006F4471"/>
    <w:rsid w:val="006F5FDA"/>
    <w:rsid w:val="00705653"/>
    <w:rsid w:val="00743EAE"/>
    <w:rsid w:val="007442CA"/>
    <w:rsid w:val="00745643"/>
    <w:rsid w:val="00780A58"/>
    <w:rsid w:val="007B779F"/>
    <w:rsid w:val="00826C38"/>
    <w:rsid w:val="008274DB"/>
    <w:rsid w:val="00852E1B"/>
    <w:rsid w:val="00910AC9"/>
    <w:rsid w:val="009127F1"/>
    <w:rsid w:val="0093146D"/>
    <w:rsid w:val="00A07C8A"/>
    <w:rsid w:val="00A246C7"/>
    <w:rsid w:val="00A45B9D"/>
    <w:rsid w:val="00A85527"/>
    <w:rsid w:val="00AA0E8A"/>
    <w:rsid w:val="00AC1321"/>
    <w:rsid w:val="00AD5A08"/>
    <w:rsid w:val="00AE60FF"/>
    <w:rsid w:val="00B01C49"/>
    <w:rsid w:val="00B146DC"/>
    <w:rsid w:val="00B3181A"/>
    <w:rsid w:val="00B45E7E"/>
    <w:rsid w:val="00BE0790"/>
    <w:rsid w:val="00BE6002"/>
    <w:rsid w:val="00C65D99"/>
    <w:rsid w:val="00C724B7"/>
    <w:rsid w:val="00C97823"/>
    <w:rsid w:val="00CA6B0E"/>
    <w:rsid w:val="00D36902"/>
    <w:rsid w:val="00D626F2"/>
    <w:rsid w:val="00D67FA3"/>
    <w:rsid w:val="00D84EED"/>
    <w:rsid w:val="00D863F2"/>
    <w:rsid w:val="00D93075"/>
    <w:rsid w:val="00D945C6"/>
    <w:rsid w:val="00DA197D"/>
    <w:rsid w:val="00DB42B4"/>
    <w:rsid w:val="00DE0559"/>
    <w:rsid w:val="00F24A52"/>
    <w:rsid w:val="00F57523"/>
    <w:rsid w:val="00F95C9B"/>
    <w:rsid w:val="00FA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4:docId w14:val="28B3B655"/>
  <w15:docId w15:val="{18E24D85-A2DD-4650-AD96-7E60B420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D14A6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bCs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B45E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Garamond" w:hAnsi="Garamond"/>
      <w:i/>
      <w:iCs/>
      <w:sz w:val="16"/>
      <w:szCs w:val="16"/>
    </w:rPr>
  </w:style>
  <w:style w:type="paragraph" w:styleId="Ttulo4">
    <w:name w:val="heading 4"/>
    <w:basedOn w:val="Normal"/>
    <w:next w:val="Normal"/>
    <w:qFormat/>
    <w:pPr>
      <w:keepNext/>
      <w:framePr w:w="9903" w:h="1074" w:hSpace="141" w:wrap="around" w:vAnchor="text" w:hAnchor="page" w:x="743" w:y="12885"/>
      <w:outlineLvl w:val="3"/>
    </w:pPr>
    <w:rPr>
      <w:rFonts w:ascii="Garamond" w:hAnsi="Garamond"/>
      <w:i/>
      <w:iCs/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2detindependiente">
    <w:name w:val="Body Text Indent 2"/>
    <w:basedOn w:val="Normal"/>
    <w:pPr>
      <w:spacing w:line="360" w:lineRule="auto"/>
      <w:ind w:left="709" w:firstLine="709"/>
    </w:pPr>
    <w:rPr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rsid w:val="00693C7E"/>
    <w:rPr>
      <w:color w:val="0000FF"/>
      <w:u w:val="single"/>
    </w:rPr>
  </w:style>
  <w:style w:type="character" w:customStyle="1" w:styleId="Ttulo2Car">
    <w:name w:val="Título 2 Car"/>
    <w:link w:val="Ttulo2"/>
    <w:semiHidden/>
    <w:rsid w:val="00B45E7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globo">
    <w:name w:val="Balloon Text"/>
    <w:basedOn w:val="Normal"/>
    <w:link w:val="TextodegloboCar"/>
    <w:rsid w:val="002D5B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2D5BBF"/>
    <w:rPr>
      <w:rFonts w:ascii="Tahoma" w:hAnsi="Tahoma" w:cs="Tahoma"/>
      <w:sz w:val="16"/>
      <w:szCs w:val="16"/>
    </w:rPr>
  </w:style>
  <w:style w:type="table" w:styleId="Listamedia2-nfasis2">
    <w:name w:val="Medium List 2 Accent 2"/>
    <w:basedOn w:val="Tablanormal"/>
    <w:uiPriority w:val="66"/>
    <w:rsid w:val="00DA197D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rrafodelista">
    <w:name w:val="List Paragraph"/>
    <w:basedOn w:val="Normal"/>
    <w:uiPriority w:val="34"/>
    <w:qFormat/>
    <w:rsid w:val="008274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4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retariageneral.ugr.es/pages/proteccion_datos/leyendas-informativas/_img/contratosdeinvestigacion/%21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38A7D-4116-4E86-A927-D6D8346D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274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SECREDEI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EnriqueB</dc:creator>
  <cp:lastModifiedBy>Santiago Alejandro Galvez Cea</cp:lastModifiedBy>
  <cp:revision>3</cp:revision>
  <cp:lastPrinted>2017-02-15T12:04:00Z</cp:lastPrinted>
  <dcterms:created xsi:type="dcterms:W3CDTF">2023-05-25T07:23:00Z</dcterms:created>
  <dcterms:modified xsi:type="dcterms:W3CDTF">2023-05-25T08:28:00Z</dcterms:modified>
</cp:coreProperties>
</file>