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bookmarkStart w:id="0" w:name="_GoBack"/>
      <w:r w:rsidRPr="00655AFC">
        <w:rPr>
          <w:rFonts w:ascii="Times New Roman" w:hAnsi="Times New Roman" w:cs="Times New Roman"/>
          <w:b/>
          <w:bCs/>
          <w:sz w:val="20"/>
          <w:szCs w:val="20"/>
        </w:rPr>
        <w:t xml:space="preserve">“NOTA INFORMATIVA DEL VICERRECTORADO DE INVESTIGACIÓN  Y TRANSFERENCIA </w:t>
      </w:r>
      <w:r w:rsidR="00531E80">
        <w:rPr>
          <w:rFonts w:ascii="Times New Roman" w:hAnsi="Times New Roman" w:cs="Times New Roman"/>
          <w:b/>
          <w:bCs/>
          <w:sz w:val="20"/>
          <w:szCs w:val="20"/>
        </w:rPr>
        <w:t>(</w:t>
      </w:r>
      <w:r w:rsidR="00905888">
        <w:rPr>
          <w:rFonts w:ascii="Times New Roman" w:hAnsi="Times New Roman" w:cs="Times New Roman"/>
          <w:b/>
          <w:bCs/>
          <w:sz w:val="20"/>
          <w:szCs w:val="20"/>
        </w:rPr>
        <w:t>15</w:t>
      </w:r>
      <w:r w:rsidR="004B7669">
        <w:rPr>
          <w:rFonts w:ascii="Times New Roman" w:hAnsi="Times New Roman" w:cs="Times New Roman"/>
          <w:b/>
          <w:bCs/>
          <w:sz w:val="20"/>
          <w:szCs w:val="20"/>
        </w:rPr>
        <w:t>/01/2021)</w:t>
      </w:r>
      <w:r w:rsidRPr="00655AFC">
        <w:rPr>
          <w:rFonts w:ascii="Times New Roman" w:hAnsi="Times New Roman" w:cs="Times New Roman"/>
          <w:b/>
          <w:bCs/>
          <w:sz w:val="20"/>
          <w:szCs w:val="20"/>
        </w:rPr>
        <w:t>”</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531E80" w:rsidRDefault="00531E80" w:rsidP="00531E80">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Apertu</w:t>
      </w:r>
      <w:r w:rsidR="00F74114">
        <w:rPr>
          <w:rFonts w:ascii="Times New Roman" w:hAnsi="Times New Roman" w:cs="Times New Roman"/>
          <w:sz w:val="20"/>
          <w:szCs w:val="20"/>
        </w:rPr>
        <w:t>ra del plazo para realizar las d</w:t>
      </w:r>
      <w:r>
        <w:rPr>
          <w:rFonts w:ascii="Times New Roman" w:hAnsi="Times New Roman" w:cs="Times New Roman"/>
          <w:sz w:val="20"/>
          <w:szCs w:val="20"/>
        </w:rPr>
        <w:t xml:space="preserve">eclaraciones  de horas en proyectos de Excelencia Junta de Andalucía 2018,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Junta de Andalucía y UGR-FEDER del cuarto trimestre 2020.</w:t>
      </w:r>
    </w:p>
    <w:p w:rsidR="005D6AA8" w:rsidRDefault="004B7669" w:rsidP="006C5FD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Convocatoria de sexenios de investigación</w:t>
      </w:r>
    </w:p>
    <w:p w:rsidR="00B621B9" w:rsidRDefault="00B621B9" w:rsidP="00B621B9">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w:t>
      </w:r>
      <w:r w:rsidRPr="00B621B9">
        <w:rPr>
          <w:rFonts w:ascii="Times New Roman" w:hAnsi="Times New Roman" w:cs="Times New Roman"/>
          <w:sz w:val="20"/>
          <w:szCs w:val="20"/>
        </w:rPr>
        <w:t>onvocatoria Selección Evaluadores Ámbito Académico e Investigador - DEVA-AAC</w:t>
      </w:r>
    </w:p>
    <w:p w:rsidR="00531E80" w:rsidRDefault="005A78B1" w:rsidP="00B621B9">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A35CFA" w:rsidRDefault="00A35CFA" w:rsidP="00A35CFA">
      <w:pPr>
        <w:pStyle w:val="Textosinformato"/>
        <w:ind w:left="720"/>
        <w:rPr>
          <w:rFonts w:ascii="Times New Roman" w:hAnsi="Times New Roman" w:cs="Times New Roman"/>
          <w:sz w:val="20"/>
          <w:szCs w:val="20"/>
        </w:rPr>
      </w:pPr>
    </w:p>
    <w:p w:rsidR="005D6AA8" w:rsidRPr="00655AFC" w:rsidRDefault="005D6AA8" w:rsidP="005D6AA8">
      <w:pPr>
        <w:pStyle w:val="Textosinformato"/>
        <w:rPr>
          <w:rFonts w:ascii="Times New Roman" w:hAnsi="Times New Roman" w:cs="Times New Roman"/>
          <w:sz w:val="20"/>
          <w:szCs w:val="20"/>
        </w:rPr>
      </w:pPr>
      <w:r>
        <w:rPr>
          <w:rFonts w:ascii="Times New Roman" w:hAnsi="Times New Roman" w:cs="Times New Roman"/>
          <w:sz w:val="20"/>
          <w:szCs w:val="20"/>
        </w:rPr>
        <w:t>---------------------------------------------------------------------------------------</w:t>
      </w:r>
    </w:p>
    <w:p w:rsidR="00531E80" w:rsidRPr="006F7631" w:rsidRDefault="005A78B1" w:rsidP="005A18A8">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1. </w:t>
      </w:r>
      <w:r w:rsidR="00531E80" w:rsidRPr="006F7631">
        <w:rPr>
          <w:rFonts w:ascii="Times New Roman" w:hAnsi="Times New Roman" w:cs="Times New Roman"/>
          <w:b/>
          <w:sz w:val="20"/>
          <w:szCs w:val="20"/>
        </w:rPr>
        <w:t>APERTURA DEL PLAZO PARA REALIZAR LAS DECLARACIONES  DE HORAS EN PROYECTOS DE EXCELENCIA JUNTA DE ANDALUCÍA 2018, COVID JUNTA DE ANDALUCÍA Y UGR-FEDER DEL CUARTO TRIMESTRE 2020.</w:t>
      </w:r>
    </w:p>
    <w:p w:rsidR="00531E80" w:rsidRDefault="00531E80" w:rsidP="00531E80">
      <w:pPr>
        <w:rPr>
          <w:rFonts w:ascii="Times New Roman" w:hAnsi="Times New Roman" w:cs="Times New Roman"/>
          <w:b/>
          <w:sz w:val="20"/>
          <w:szCs w:val="20"/>
        </w:rPr>
      </w:pPr>
    </w:p>
    <w:p w:rsidR="00531E80" w:rsidRDefault="00531E80" w:rsidP="00531E80">
      <w:pPr>
        <w:jc w:val="both"/>
        <w:rPr>
          <w:rFonts w:ascii="Times New Roman" w:hAnsi="Times New Roman" w:cs="Times New Roman"/>
          <w:sz w:val="20"/>
          <w:szCs w:val="20"/>
        </w:rPr>
      </w:pPr>
      <w:r>
        <w:rPr>
          <w:rFonts w:ascii="Times New Roman" w:hAnsi="Times New Roman" w:cs="Times New Roman"/>
          <w:sz w:val="20"/>
          <w:szCs w:val="20"/>
        </w:rPr>
        <w:t xml:space="preserve">De acuerdo con el procedimiento de declaraciones de horas que ya conocen todos los investigadores principales, y con objeto de realizar las declaraciones horarias del </w:t>
      </w:r>
      <w:r w:rsidRPr="00531E80">
        <w:rPr>
          <w:rFonts w:ascii="Times New Roman" w:hAnsi="Times New Roman" w:cs="Times New Roman"/>
          <w:b/>
          <w:sz w:val="20"/>
          <w:szCs w:val="20"/>
        </w:rPr>
        <w:t>cuarto trimestre de 2020</w:t>
      </w:r>
      <w:r>
        <w:rPr>
          <w:rFonts w:ascii="Times New Roman" w:hAnsi="Times New Roman" w:cs="Times New Roman"/>
          <w:sz w:val="20"/>
          <w:szCs w:val="20"/>
        </w:rPr>
        <w:t xml:space="preserve">, deberán realizar las declaraciones a través de la aplicación </w:t>
      </w:r>
      <w:proofErr w:type="spellStart"/>
      <w:r>
        <w:rPr>
          <w:rFonts w:ascii="Times New Roman" w:hAnsi="Times New Roman" w:cs="Times New Roman"/>
          <w:sz w:val="20"/>
          <w:szCs w:val="20"/>
        </w:rPr>
        <w:t>eProyecta</w:t>
      </w:r>
      <w:proofErr w:type="spellEnd"/>
      <w:r>
        <w:rPr>
          <w:rFonts w:ascii="Times New Roman" w:hAnsi="Times New Roman" w:cs="Times New Roman"/>
          <w:sz w:val="20"/>
          <w:szCs w:val="20"/>
        </w:rPr>
        <w:t xml:space="preserve"> en los siguientes plazos:</w:t>
      </w:r>
    </w:p>
    <w:p w:rsidR="00531E80" w:rsidRPr="006F7631" w:rsidRDefault="00531E80" w:rsidP="00531E80">
      <w:pPr>
        <w:jc w:val="both"/>
        <w:rPr>
          <w:rFonts w:ascii="Times New Roman" w:hAnsi="Times New Roman" w:cs="Times New Roman"/>
          <w:sz w:val="20"/>
          <w:szCs w:val="20"/>
        </w:rPr>
      </w:pPr>
    </w:p>
    <w:p w:rsidR="00531E80" w:rsidRDefault="00531E80" w:rsidP="00531E80">
      <w:pPr>
        <w:rPr>
          <w:rFonts w:ascii="Times New Roman" w:hAnsi="Times New Roman" w:cs="Times New Roman"/>
          <w:b/>
          <w:sz w:val="20"/>
          <w:szCs w:val="20"/>
        </w:rPr>
      </w:pPr>
      <w:r>
        <w:rPr>
          <w:rFonts w:ascii="Times New Roman" w:hAnsi="Times New Roman" w:cs="Times New Roman"/>
          <w:b/>
          <w:sz w:val="20"/>
          <w:szCs w:val="20"/>
        </w:rPr>
        <w:t>Asignaciones de horas por los  IP al resto de miembros del equipo: Hasta el 15 de enero</w:t>
      </w:r>
    </w:p>
    <w:p w:rsidR="00531E80" w:rsidRDefault="00531E80" w:rsidP="00531E80">
      <w:pPr>
        <w:rPr>
          <w:rFonts w:ascii="Times New Roman" w:hAnsi="Times New Roman" w:cs="Times New Roman"/>
          <w:b/>
          <w:sz w:val="20"/>
          <w:szCs w:val="20"/>
        </w:rPr>
      </w:pPr>
      <w:r>
        <w:rPr>
          <w:rFonts w:ascii="Times New Roman" w:hAnsi="Times New Roman" w:cs="Times New Roman"/>
          <w:b/>
          <w:sz w:val="20"/>
          <w:szCs w:val="20"/>
        </w:rPr>
        <w:t xml:space="preserve">Elaboraciones de las </w:t>
      </w:r>
      <w:proofErr w:type="spellStart"/>
      <w:r>
        <w:rPr>
          <w:rFonts w:ascii="Times New Roman" w:hAnsi="Times New Roman" w:cs="Times New Roman"/>
          <w:b/>
          <w:sz w:val="20"/>
          <w:szCs w:val="20"/>
        </w:rPr>
        <w:t>timeshets</w:t>
      </w:r>
      <w:proofErr w:type="spellEnd"/>
      <w:r>
        <w:rPr>
          <w:rFonts w:ascii="Times New Roman" w:hAnsi="Times New Roman" w:cs="Times New Roman"/>
          <w:b/>
          <w:sz w:val="20"/>
          <w:szCs w:val="20"/>
        </w:rPr>
        <w:t xml:space="preserve"> por todos los investigadores: Del 15 al 22de enero</w:t>
      </w:r>
    </w:p>
    <w:p w:rsidR="00531E80" w:rsidRDefault="00531E80" w:rsidP="00531E80">
      <w:pPr>
        <w:rPr>
          <w:rFonts w:ascii="Times New Roman" w:hAnsi="Times New Roman" w:cs="Times New Roman"/>
          <w:b/>
          <w:sz w:val="20"/>
          <w:szCs w:val="20"/>
        </w:rPr>
      </w:pPr>
    </w:p>
    <w:p w:rsidR="00531E80" w:rsidRPr="00780F29" w:rsidRDefault="00531E80" w:rsidP="00531E80">
      <w:pPr>
        <w:rPr>
          <w:rFonts w:ascii="Times New Roman" w:hAnsi="Times New Roman" w:cs="Times New Roman"/>
          <w:sz w:val="20"/>
          <w:szCs w:val="20"/>
        </w:rPr>
      </w:pPr>
      <w:r>
        <w:rPr>
          <w:rFonts w:ascii="Times New Roman" w:hAnsi="Times New Roman" w:cs="Times New Roman"/>
          <w:sz w:val="20"/>
          <w:szCs w:val="20"/>
        </w:rPr>
        <w:t>Nota: Aunque la aplicación también queda abierta para hacer las declaraciones en  proyectos del Plan Estatal y entidades privadas, por ahora no se requiere hacer las declaraciones en estos proyectos.</w:t>
      </w:r>
    </w:p>
    <w:p w:rsidR="00531E80" w:rsidRDefault="00531E80" w:rsidP="00531E80">
      <w:pPr>
        <w:rPr>
          <w:rFonts w:ascii="Times New Roman" w:hAnsi="Times New Roman" w:cs="Times New Roman"/>
          <w:b/>
          <w:sz w:val="20"/>
          <w:szCs w:val="20"/>
        </w:rPr>
      </w:pPr>
    </w:p>
    <w:p w:rsidR="00531E80" w:rsidRDefault="00531E80" w:rsidP="00531E80">
      <w:pPr>
        <w:pStyle w:val="Textosinformato"/>
        <w:rPr>
          <w:rFonts w:ascii="Times New Roman" w:hAnsi="Times New Roman" w:cs="Times New Roman"/>
          <w:sz w:val="20"/>
          <w:szCs w:val="20"/>
        </w:rPr>
      </w:pPr>
      <w:r>
        <w:rPr>
          <w:rFonts w:ascii="Times New Roman" w:hAnsi="Times New Roman" w:cs="Times New Roman"/>
          <w:sz w:val="20"/>
          <w:szCs w:val="20"/>
        </w:rPr>
        <w:t>---------------------------------------------------------------------------------------</w:t>
      </w:r>
    </w:p>
    <w:p w:rsidR="004B7669" w:rsidRPr="004B7669" w:rsidRDefault="005A78B1" w:rsidP="005A18A8">
      <w:pPr>
        <w:pStyle w:val="Textosinformato"/>
        <w:rPr>
          <w:rFonts w:ascii="Times New Roman" w:hAnsi="Times New Roman" w:cs="Times New Roman"/>
          <w:b/>
          <w:sz w:val="20"/>
          <w:szCs w:val="20"/>
        </w:rPr>
      </w:pPr>
      <w:r>
        <w:rPr>
          <w:rFonts w:ascii="Times New Roman" w:hAnsi="Times New Roman" w:cs="Times New Roman"/>
          <w:b/>
          <w:sz w:val="20"/>
          <w:szCs w:val="20"/>
        </w:rPr>
        <w:t xml:space="preserve">2. </w:t>
      </w:r>
      <w:r w:rsidR="004B7669" w:rsidRPr="004B7669">
        <w:rPr>
          <w:rFonts w:ascii="Times New Roman" w:hAnsi="Times New Roman" w:cs="Times New Roman"/>
          <w:b/>
          <w:sz w:val="20"/>
          <w:szCs w:val="20"/>
        </w:rPr>
        <w:t>CONVOCATORIA DE SEXENIOS DE INVESTIGACIÓN</w:t>
      </w:r>
      <w:r w:rsidR="006F7631">
        <w:rPr>
          <w:rFonts w:ascii="Times New Roman" w:hAnsi="Times New Roman" w:cs="Times New Roman"/>
          <w:b/>
          <w:sz w:val="20"/>
          <w:szCs w:val="20"/>
        </w:rPr>
        <w:t>. TALLER DE PREPARACIÓN DE SOLICITUDES.</w:t>
      </w:r>
    </w:p>
    <w:p w:rsidR="00F30A1D" w:rsidRDefault="00F30A1D" w:rsidP="005D6AA8">
      <w:pPr>
        <w:pStyle w:val="Textosinformato"/>
        <w:rPr>
          <w:rFonts w:ascii="Times New Roman" w:hAnsi="Times New Roman" w:cs="Times New Roman"/>
          <w:sz w:val="20"/>
          <w:szCs w:val="20"/>
        </w:rPr>
      </w:pPr>
    </w:p>
    <w:p w:rsidR="00F30A1D" w:rsidRDefault="00E46EDB" w:rsidP="005D6AA8">
      <w:pPr>
        <w:pStyle w:val="Textosinformato"/>
        <w:numPr>
          <w:ilvl w:val="0"/>
          <w:numId w:val="27"/>
        </w:numPr>
        <w:rPr>
          <w:rFonts w:ascii="Times New Roman" w:hAnsi="Times New Roman" w:cs="Times New Roman"/>
          <w:sz w:val="20"/>
          <w:szCs w:val="20"/>
        </w:rPr>
      </w:pPr>
      <w:r w:rsidRPr="00F30A1D">
        <w:rPr>
          <w:rFonts w:ascii="Times New Roman" w:hAnsi="Times New Roman" w:cs="Times New Roman"/>
          <w:sz w:val="20"/>
          <w:szCs w:val="20"/>
        </w:rPr>
        <w:t>Resolución de 17 de diciembre de 2020, de la Secretaría General de Universidades, por la que se aprueba la convocatoria de evaluación de la actividad investigadora ( BOE de 19 de diciembre de 2020</w:t>
      </w:r>
      <w:r w:rsidR="00F30A1D" w:rsidRPr="00F30A1D">
        <w:rPr>
          <w:rFonts w:ascii="Times New Roman" w:hAnsi="Times New Roman" w:cs="Times New Roman"/>
          <w:sz w:val="20"/>
          <w:szCs w:val="20"/>
        </w:rPr>
        <w:t>)</w:t>
      </w:r>
    </w:p>
    <w:p w:rsidR="001C6254" w:rsidRDefault="00F30A1D" w:rsidP="005D6AA8">
      <w:pPr>
        <w:pStyle w:val="Textosinformato"/>
        <w:numPr>
          <w:ilvl w:val="0"/>
          <w:numId w:val="27"/>
        </w:numPr>
        <w:rPr>
          <w:rFonts w:ascii="Times New Roman" w:hAnsi="Times New Roman" w:cs="Times New Roman"/>
          <w:sz w:val="20"/>
          <w:szCs w:val="20"/>
        </w:rPr>
      </w:pPr>
      <w:r>
        <w:rPr>
          <w:rFonts w:ascii="Times New Roman" w:hAnsi="Times New Roman" w:cs="Times New Roman"/>
          <w:sz w:val="20"/>
          <w:szCs w:val="20"/>
        </w:rPr>
        <w:t>P</w:t>
      </w:r>
      <w:r w:rsidR="00E46EDB" w:rsidRPr="00F30A1D">
        <w:rPr>
          <w:rFonts w:ascii="Times New Roman" w:hAnsi="Times New Roman" w:cs="Times New Roman"/>
          <w:sz w:val="20"/>
          <w:szCs w:val="20"/>
        </w:rPr>
        <w:t>lazo de presentación de solicitudes: del 11 al 31 de enero de 2021.</w:t>
      </w:r>
    </w:p>
    <w:p w:rsidR="006F7631" w:rsidRDefault="006F7631" w:rsidP="006F7631">
      <w:pPr>
        <w:pStyle w:val="Textosinformato"/>
        <w:rPr>
          <w:rFonts w:ascii="Times New Roman" w:hAnsi="Times New Roman" w:cs="Times New Roman"/>
          <w:sz w:val="20"/>
          <w:szCs w:val="20"/>
        </w:rPr>
      </w:pPr>
    </w:p>
    <w:p w:rsidR="006F7631" w:rsidRPr="006F7631" w:rsidRDefault="006F7631" w:rsidP="006F7631">
      <w:pPr>
        <w:pStyle w:val="Textosinformato"/>
        <w:numPr>
          <w:ilvl w:val="0"/>
          <w:numId w:val="1"/>
        </w:numPr>
        <w:rPr>
          <w:rFonts w:ascii="Times New Roman" w:hAnsi="Times New Roman" w:cs="Times New Roman"/>
          <w:b/>
          <w:sz w:val="20"/>
          <w:szCs w:val="20"/>
        </w:rPr>
      </w:pPr>
      <w:r w:rsidRPr="006F7631">
        <w:rPr>
          <w:rFonts w:ascii="Times New Roman" w:hAnsi="Times New Roman" w:cs="Times New Roman"/>
          <w:b/>
          <w:sz w:val="20"/>
          <w:szCs w:val="20"/>
        </w:rPr>
        <w:t>TALLER DE PREPARACIÓN DE SOLICITUDES DE SEXENIOS.</w:t>
      </w:r>
    </w:p>
    <w:p w:rsidR="000D1B45" w:rsidRPr="005A18A8" w:rsidRDefault="006F7631" w:rsidP="005A18A8">
      <w:pPr>
        <w:ind w:left="360"/>
        <w:jc w:val="both"/>
        <w:rPr>
          <w:rFonts w:ascii="Times New Roman" w:hAnsi="Times New Roman" w:cs="Times New Roman"/>
          <w:sz w:val="20"/>
          <w:szCs w:val="20"/>
        </w:rPr>
      </w:pPr>
      <w:r w:rsidRPr="005A18A8">
        <w:rPr>
          <w:rFonts w:ascii="Times New Roman" w:hAnsi="Times New Roman" w:cs="Times New Roman"/>
          <w:sz w:val="20"/>
          <w:szCs w:val="20"/>
        </w:rPr>
        <w:t>Los sexenios de investigación: procedimiento, criterios y resolución de dudas</w:t>
      </w:r>
      <w:r w:rsidRPr="005A18A8">
        <w:rPr>
          <w:rFonts w:ascii="Times New Roman" w:hAnsi="Times New Roman" w:cs="Times New Roman"/>
          <w:sz w:val="20"/>
          <w:szCs w:val="20"/>
        </w:rPr>
        <w:br/>
      </w:r>
      <w:r w:rsidRPr="00C00B3A">
        <w:rPr>
          <w:rFonts w:ascii="Times New Roman" w:hAnsi="Times New Roman" w:cs="Times New Roman"/>
          <w:b/>
          <w:sz w:val="20"/>
          <w:szCs w:val="20"/>
        </w:rPr>
        <w:t>18 Enero</w:t>
      </w:r>
      <w:r w:rsidRPr="005A18A8">
        <w:rPr>
          <w:rFonts w:ascii="Times New Roman" w:hAnsi="Times New Roman" w:cs="Times New Roman"/>
          <w:sz w:val="20"/>
          <w:szCs w:val="20"/>
        </w:rPr>
        <w:t xml:space="preserve"> de 12:00 a 14:30</w:t>
      </w:r>
    </w:p>
    <w:p w:rsidR="000D1B45" w:rsidRPr="005A18A8" w:rsidRDefault="006F7631" w:rsidP="005A18A8">
      <w:pPr>
        <w:ind w:left="360"/>
        <w:jc w:val="both"/>
        <w:rPr>
          <w:rFonts w:ascii="Times New Roman" w:hAnsi="Times New Roman" w:cs="Times New Roman"/>
          <w:sz w:val="20"/>
          <w:szCs w:val="20"/>
        </w:rPr>
      </w:pPr>
      <w:r w:rsidRPr="005A18A8">
        <w:rPr>
          <w:rFonts w:ascii="Times New Roman" w:hAnsi="Times New Roman" w:cs="Times New Roman"/>
          <w:sz w:val="20"/>
          <w:szCs w:val="20"/>
        </w:rPr>
        <w:br/>
        <w:t>Profesor: Daniel Torres Salinas</w:t>
      </w:r>
    </w:p>
    <w:p w:rsidR="000D1B45" w:rsidRPr="005A18A8" w:rsidRDefault="006F7631" w:rsidP="005A18A8">
      <w:pPr>
        <w:ind w:left="360"/>
        <w:jc w:val="both"/>
        <w:rPr>
          <w:rFonts w:ascii="Times New Roman" w:hAnsi="Times New Roman" w:cs="Times New Roman"/>
          <w:sz w:val="20"/>
          <w:szCs w:val="20"/>
        </w:rPr>
      </w:pPr>
      <w:r w:rsidRPr="005A18A8">
        <w:rPr>
          <w:rFonts w:ascii="Times New Roman" w:hAnsi="Times New Roman" w:cs="Times New Roman"/>
          <w:sz w:val="20"/>
          <w:szCs w:val="20"/>
        </w:rPr>
        <w:br/>
      </w:r>
      <w:r w:rsidR="000D1B45" w:rsidRPr="005A18A8">
        <w:rPr>
          <w:rFonts w:ascii="Times New Roman" w:hAnsi="Times New Roman" w:cs="Times New Roman"/>
          <w:sz w:val="20"/>
          <w:szCs w:val="20"/>
        </w:rPr>
        <w:t xml:space="preserve">El principal objetivo de este taller es asesorar a todo el Personal Docente e Investigador de la Universidad de Granada en la preparación de la convocatoria de sexenios de investigación. Se ha dividido el curso en tres partes claramente diferenciadas. La primera, muy breve, se dedicará a recordar el procedimiento general para solicitar un sexenio de investigación (plazos, requisitos, plataforma, etc...). En la segunda se enumeran los criterios de valoración en los distintos campos, sin un carácter exhaustivo. La tercera parte, la más importante, la dedicaremos a resolver en diferentes bloques temáticos todas las posibles dudas de los asistentes. El curso es de carácter genérico y orientado a </w:t>
      </w:r>
      <w:proofErr w:type="gramStart"/>
      <w:r w:rsidR="000D1B45" w:rsidRPr="005A18A8">
        <w:rPr>
          <w:rFonts w:ascii="Times New Roman" w:hAnsi="Times New Roman" w:cs="Times New Roman"/>
          <w:sz w:val="20"/>
          <w:szCs w:val="20"/>
        </w:rPr>
        <w:t>todas</w:t>
      </w:r>
      <w:proofErr w:type="gramEnd"/>
      <w:r w:rsidR="000D1B45" w:rsidRPr="005A18A8">
        <w:rPr>
          <w:rFonts w:ascii="Times New Roman" w:hAnsi="Times New Roman" w:cs="Times New Roman"/>
          <w:sz w:val="20"/>
          <w:szCs w:val="20"/>
        </w:rPr>
        <w:t xml:space="preserve"> los campos CNEAI  </w:t>
      </w:r>
    </w:p>
    <w:p w:rsidR="000D1B45" w:rsidRPr="005A18A8" w:rsidRDefault="000D1B45" w:rsidP="005A18A8">
      <w:pPr>
        <w:jc w:val="both"/>
        <w:rPr>
          <w:rFonts w:ascii="Times New Roman" w:hAnsi="Times New Roman" w:cs="Times New Roman"/>
          <w:sz w:val="20"/>
          <w:szCs w:val="20"/>
        </w:rPr>
      </w:pPr>
    </w:p>
    <w:p w:rsidR="006F7631" w:rsidRPr="005F7657" w:rsidRDefault="006F7631" w:rsidP="005A18A8">
      <w:pPr>
        <w:ind w:firstLine="360"/>
        <w:jc w:val="both"/>
        <w:rPr>
          <w:rFonts w:ascii="Times New Roman" w:hAnsi="Times New Roman" w:cs="Times New Roman"/>
          <w:sz w:val="20"/>
          <w:szCs w:val="20"/>
        </w:rPr>
      </w:pPr>
      <w:r w:rsidRPr="005F7657">
        <w:rPr>
          <w:rFonts w:ascii="Times New Roman" w:hAnsi="Times New Roman" w:cs="Times New Roman"/>
          <w:sz w:val="20"/>
          <w:szCs w:val="20"/>
        </w:rPr>
        <w:t xml:space="preserve">AULA VIRTUAL: </w:t>
      </w:r>
      <w:hyperlink r:id="rId6" w:history="1">
        <w:r w:rsidRPr="005F7657">
          <w:rPr>
            <w:rStyle w:val="Hipervnculo"/>
            <w:rFonts w:ascii="Times New Roman" w:hAnsi="Times New Roman" w:cs="Times New Roman"/>
            <w:sz w:val="20"/>
            <w:szCs w:val="20"/>
          </w:rPr>
          <w:t>https://meet.google.com/pjg-bbqp-fyj</w:t>
        </w:r>
      </w:hyperlink>
      <w:r w:rsidR="005A18A8" w:rsidRPr="005F7657">
        <w:rPr>
          <w:rFonts w:ascii="Times New Roman" w:hAnsi="Times New Roman" w:cs="Times New Roman"/>
          <w:sz w:val="20"/>
          <w:szCs w:val="20"/>
        </w:rPr>
        <w:t xml:space="preserve"> </w:t>
      </w:r>
    </w:p>
    <w:p w:rsidR="006F7631" w:rsidRPr="005F7657" w:rsidRDefault="006F7631" w:rsidP="00AC16F8">
      <w:pPr>
        <w:jc w:val="both"/>
        <w:rPr>
          <w:rFonts w:ascii="Times New Roman" w:hAnsi="Times New Roman" w:cs="Times New Roman"/>
          <w:sz w:val="20"/>
          <w:szCs w:val="20"/>
        </w:rPr>
      </w:pPr>
      <w:r w:rsidRPr="005F7657">
        <w:rPr>
          <w:rFonts w:ascii="Times New Roman" w:hAnsi="Times New Roman" w:cs="Times New Roman"/>
          <w:sz w:val="20"/>
          <w:szCs w:val="20"/>
        </w:rPr>
        <w:t>Más infor</w:t>
      </w:r>
      <w:r w:rsidR="005A18A8" w:rsidRPr="005F7657">
        <w:rPr>
          <w:rFonts w:ascii="Times New Roman" w:hAnsi="Times New Roman" w:cs="Times New Roman"/>
          <w:sz w:val="20"/>
          <w:szCs w:val="20"/>
        </w:rPr>
        <w:t>mación</w:t>
      </w:r>
      <w:r w:rsidRPr="005F7657">
        <w:rPr>
          <w:rFonts w:ascii="Times New Roman" w:hAnsi="Times New Roman" w:cs="Times New Roman"/>
          <w:sz w:val="20"/>
          <w:szCs w:val="20"/>
        </w:rPr>
        <w:t>: </w:t>
      </w:r>
      <w:hyperlink r:id="rId7" w:history="1">
        <w:r w:rsidRPr="005F7657">
          <w:rPr>
            <w:rStyle w:val="Hipervnculo"/>
            <w:rFonts w:ascii="Times New Roman" w:hAnsi="Times New Roman" w:cs="Times New Roman"/>
            <w:sz w:val="20"/>
            <w:szCs w:val="20"/>
          </w:rPr>
          <w:t>https://sites.google.com/go.ugr.es/yosigopublicando</w:t>
        </w:r>
      </w:hyperlink>
      <w:r w:rsidR="00545F01" w:rsidRPr="005F7657">
        <w:rPr>
          <w:rFonts w:ascii="Times New Roman" w:hAnsi="Times New Roman" w:cs="Times New Roman"/>
          <w:sz w:val="20"/>
          <w:szCs w:val="20"/>
        </w:rPr>
        <w:t xml:space="preserve"> </w:t>
      </w:r>
    </w:p>
    <w:p w:rsidR="006F7631" w:rsidRPr="005A18A8" w:rsidRDefault="006F7631" w:rsidP="005A18A8">
      <w:pPr>
        <w:jc w:val="both"/>
        <w:rPr>
          <w:rFonts w:ascii="Times New Roman" w:hAnsi="Times New Roman" w:cs="Times New Roman"/>
          <w:sz w:val="20"/>
          <w:szCs w:val="20"/>
        </w:rPr>
      </w:pPr>
    </w:p>
    <w:p w:rsidR="00666751" w:rsidRPr="00655AFC" w:rsidRDefault="00666751" w:rsidP="00666751">
      <w:pPr>
        <w:pStyle w:val="Textosinformato"/>
        <w:rPr>
          <w:rFonts w:ascii="Times New Roman" w:hAnsi="Times New Roman" w:cs="Times New Roman"/>
          <w:sz w:val="20"/>
          <w:szCs w:val="20"/>
        </w:rPr>
      </w:pPr>
      <w:r>
        <w:rPr>
          <w:rFonts w:ascii="Times New Roman" w:hAnsi="Times New Roman" w:cs="Times New Roman"/>
          <w:sz w:val="20"/>
          <w:szCs w:val="20"/>
        </w:rPr>
        <w:t>---------------------------------------------------------------------------------------</w:t>
      </w:r>
    </w:p>
    <w:p w:rsidR="00B55142" w:rsidRDefault="005A78B1" w:rsidP="00FD6F75">
      <w:pPr>
        <w:rPr>
          <w:rFonts w:ascii="Times New Roman" w:hAnsi="Times New Roman" w:cs="Times New Roman"/>
          <w:b/>
          <w:sz w:val="20"/>
          <w:szCs w:val="20"/>
        </w:rPr>
      </w:pPr>
      <w:r>
        <w:rPr>
          <w:rFonts w:ascii="Times New Roman" w:hAnsi="Times New Roman" w:cs="Times New Roman"/>
          <w:b/>
          <w:sz w:val="20"/>
          <w:szCs w:val="20"/>
        </w:rPr>
        <w:t xml:space="preserve">3. </w:t>
      </w:r>
      <w:r w:rsidR="00B621B9">
        <w:rPr>
          <w:rFonts w:ascii="Times New Roman" w:hAnsi="Times New Roman" w:cs="Times New Roman"/>
          <w:b/>
          <w:sz w:val="20"/>
          <w:szCs w:val="20"/>
        </w:rPr>
        <w:t>C</w:t>
      </w:r>
      <w:r w:rsidR="00B621B9" w:rsidRPr="00B621B9">
        <w:rPr>
          <w:rFonts w:ascii="Times New Roman" w:hAnsi="Times New Roman" w:cs="Times New Roman"/>
          <w:b/>
          <w:sz w:val="20"/>
          <w:szCs w:val="20"/>
        </w:rPr>
        <w:t>ONVOCATORIA SELECCIÓN</w:t>
      </w:r>
      <w:r>
        <w:rPr>
          <w:rFonts w:ascii="Times New Roman" w:hAnsi="Times New Roman" w:cs="Times New Roman"/>
          <w:b/>
          <w:sz w:val="20"/>
          <w:szCs w:val="20"/>
        </w:rPr>
        <w:t xml:space="preserve"> EVALUADORES ÁMBITO ACADÉMICO E I</w:t>
      </w:r>
      <w:r w:rsidR="00B621B9" w:rsidRPr="00B621B9">
        <w:rPr>
          <w:rFonts w:ascii="Times New Roman" w:hAnsi="Times New Roman" w:cs="Times New Roman"/>
          <w:b/>
          <w:sz w:val="20"/>
          <w:szCs w:val="20"/>
        </w:rPr>
        <w:t>NVESTIGADOR - DEVA-AAC</w:t>
      </w:r>
    </w:p>
    <w:p w:rsidR="00E9467F" w:rsidRPr="00C456A7" w:rsidRDefault="00E9467F" w:rsidP="00E9467F">
      <w:pPr>
        <w:shd w:val="clear" w:color="auto" w:fill="FFFFFF"/>
        <w:spacing w:before="100" w:beforeAutospacing="1" w:after="100" w:afterAutospacing="1"/>
        <w:jc w:val="both"/>
        <w:rPr>
          <w:rFonts w:ascii="Times New Roman" w:hAnsi="Times New Roman" w:cs="Times New Roman"/>
          <w:sz w:val="20"/>
          <w:szCs w:val="20"/>
        </w:rPr>
      </w:pPr>
      <w:r w:rsidRPr="00C456A7">
        <w:rPr>
          <w:rFonts w:ascii="Times New Roman" w:hAnsi="Times New Roman" w:cs="Times New Roman"/>
          <w:sz w:val="20"/>
          <w:szCs w:val="20"/>
        </w:rPr>
        <w:t>Con objeto de poder llevar a cabo el proceso de renovación de las comisiones evaluadoras de la DEVA, que se realiza periódicamente, es indispensable recoger las expresiones de interés de aquellas personas de reconocida valía científica, atendiendo a los principios de mérito y capacidad y a criterios de idoneidad.  Las personas interesadas en participar, podrán acc</w:t>
      </w:r>
      <w:r w:rsidR="000B5873">
        <w:rPr>
          <w:rFonts w:ascii="Times New Roman" w:hAnsi="Times New Roman" w:cs="Times New Roman"/>
          <w:sz w:val="20"/>
          <w:szCs w:val="20"/>
        </w:rPr>
        <w:t xml:space="preserve">eder a ella a través de </w:t>
      </w:r>
      <w:r w:rsidRPr="00C456A7">
        <w:rPr>
          <w:rFonts w:ascii="Times New Roman" w:hAnsi="Times New Roman" w:cs="Times New Roman"/>
          <w:sz w:val="20"/>
          <w:szCs w:val="20"/>
        </w:rPr>
        <w:t xml:space="preserve">la web </w:t>
      </w:r>
      <w:hyperlink r:id="rId8" w:history="1">
        <w:r w:rsidRPr="005F7657">
          <w:rPr>
            <w:rStyle w:val="Hipervnculo"/>
            <w:rFonts w:ascii="Times New Roman" w:hAnsi="Times New Roman" w:cs="Times New Roman"/>
            <w:sz w:val="20"/>
            <w:szCs w:val="20"/>
          </w:rPr>
          <w:t>http://deva.aac.es/bancoEvaluadores/convocatoria.html</w:t>
        </w:r>
      </w:hyperlink>
      <w:r w:rsidRPr="00C456A7">
        <w:rPr>
          <w:rFonts w:ascii="Times New Roman" w:hAnsi="Times New Roman" w:cs="Times New Roman"/>
          <w:sz w:val="20"/>
          <w:szCs w:val="20"/>
        </w:rPr>
        <w:t xml:space="preserve"> o directamente en el banco de evaluadores  </w:t>
      </w:r>
      <w:hyperlink r:id="rId9" w:history="1">
        <w:r w:rsidRPr="005F7657">
          <w:rPr>
            <w:rStyle w:val="Hipervnculo"/>
            <w:rFonts w:ascii="Times New Roman" w:hAnsi="Times New Roman" w:cs="Times New Roman"/>
            <w:sz w:val="20"/>
            <w:szCs w:val="20"/>
          </w:rPr>
          <w:t>http://deva.aac.es/bancoEvaluadores/</w:t>
        </w:r>
      </w:hyperlink>
      <w:r w:rsidRPr="00C456A7">
        <w:rPr>
          <w:rFonts w:ascii="Times New Roman" w:hAnsi="Times New Roman" w:cs="Times New Roman"/>
          <w:sz w:val="20"/>
          <w:szCs w:val="20"/>
        </w:rPr>
        <w:t xml:space="preserve">, cumplimentando la ficha que aparece al pulsar </w:t>
      </w:r>
      <w:r w:rsidRPr="00C456A7">
        <w:rPr>
          <w:rFonts w:ascii="Times New Roman" w:hAnsi="Times New Roman" w:cs="Times New Roman"/>
          <w:bCs/>
          <w:sz w:val="20"/>
          <w:szCs w:val="20"/>
        </w:rPr>
        <w:t>Nuevo Registro Perfil Docente/Investigador</w:t>
      </w:r>
      <w:r w:rsidRPr="00C456A7">
        <w:rPr>
          <w:rFonts w:ascii="Times New Roman" w:hAnsi="Times New Roman" w:cs="Times New Roman"/>
          <w:sz w:val="20"/>
          <w:szCs w:val="20"/>
        </w:rPr>
        <w:t>.</w:t>
      </w:r>
    </w:p>
    <w:p w:rsidR="00C00B3A" w:rsidRPr="00655AFC" w:rsidRDefault="00C00B3A" w:rsidP="00C00B3A">
      <w:pPr>
        <w:pStyle w:val="Textosinformato"/>
        <w:rPr>
          <w:rFonts w:ascii="Times New Roman" w:hAnsi="Times New Roman" w:cs="Times New Roman"/>
          <w:sz w:val="20"/>
          <w:szCs w:val="20"/>
        </w:rPr>
      </w:pPr>
      <w:r>
        <w:rPr>
          <w:rFonts w:ascii="Times New Roman" w:hAnsi="Times New Roman" w:cs="Times New Roman"/>
          <w:sz w:val="20"/>
          <w:szCs w:val="20"/>
        </w:rPr>
        <w:t>----------------------------------------------------------------------------------------</w:t>
      </w:r>
    </w:p>
    <w:p w:rsidR="00C00B3A" w:rsidRDefault="005A78B1" w:rsidP="00C00B3A">
      <w:pPr>
        <w:pStyle w:val="Textosinformato"/>
        <w:rPr>
          <w:rFonts w:ascii="Times New Roman" w:hAnsi="Times New Roman" w:cs="Times New Roman"/>
          <w:b/>
          <w:sz w:val="20"/>
          <w:szCs w:val="20"/>
        </w:rPr>
      </w:pPr>
      <w:r>
        <w:rPr>
          <w:rFonts w:ascii="Times New Roman" w:hAnsi="Times New Roman" w:cs="Times New Roman"/>
          <w:b/>
          <w:sz w:val="20"/>
          <w:szCs w:val="20"/>
        </w:rPr>
        <w:t>4</w:t>
      </w:r>
      <w:r w:rsidR="00C00B3A" w:rsidRPr="00C4281F">
        <w:rPr>
          <w:rFonts w:ascii="Times New Roman" w:hAnsi="Times New Roman" w:cs="Times New Roman"/>
          <w:b/>
          <w:sz w:val="20"/>
          <w:szCs w:val="20"/>
        </w:rPr>
        <w:t xml:space="preserve">. </w:t>
      </w:r>
      <w:r w:rsidR="00C00B3A">
        <w:rPr>
          <w:rFonts w:ascii="Times New Roman" w:hAnsi="Times New Roman" w:cs="Times New Roman"/>
          <w:b/>
          <w:sz w:val="20"/>
          <w:szCs w:val="20"/>
        </w:rPr>
        <w:t>OTRAS CONVOCATORIAS CON PLAZO ABIERTO</w:t>
      </w:r>
    </w:p>
    <w:p w:rsidR="00C00B3A" w:rsidRDefault="00C00B3A" w:rsidP="00C00B3A">
      <w:pPr>
        <w:pStyle w:val="Textosinformato"/>
        <w:rPr>
          <w:rFonts w:ascii="Times New Roman" w:hAnsi="Times New Roman" w:cs="Times New Roman"/>
          <w:b/>
          <w:sz w:val="20"/>
          <w:szCs w:val="20"/>
        </w:rPr>
      </w:pPr>
    </w:p>
    <w:p w:rsidR="005F4C61" w:rsidRPr="0079377D" w:rsidRDefault="005F4C61" w:rsidP="005F4C61">
      <w:pPr>
        <w:pStyle w:val="Textosinformato"/>
        <w:rPr>
          <w:rFonts w:ascii="Times New Roman" w:hAnsi="Times New Roman" w:cs="Times New Roman"/>
          <w:b/>
          <w:sz w:val="20"/>
          <w:szCs w:val="20"/>
        </w:rPr>
      </w:pPr>
      <w:r w:rsidRPr="0079377D">
        <w:rPr>
          <w:rFonts w:ascii="Times New Roman" w:hAnsi="Times New Roman" w:cs="Times New Roman"/>
          <w:b/>
          <w:sz w:val="20"/>
          <w:szCs w:val="20"/>
        </w:rPr>
        <w:t xml:space="preserve">CONVOCATORIAS DE LA ACCIÓN ESTRATÉGICA EN SALUD DEL ISCIII </w:t>
      </w:r>
    </w:p>
    <w:p w:rsidR="00A77F63" w:rsidRPr="00A77F63" w:rsidRDefault="005F4C61" w:rsidP="00A77F63">
      <w:pPr>
        <w:pStyle w:val="Textosinformato"/>
        <w:rPr>
          <w:rFonts w:ascii="Times New Roman" w:hAnsi="Times New Roman" w:cs="Times New Roman"/>
          <w:sz w:val="20"/>
          <w:szCs w:val="20"/>
        </w:rPr>
      </w:pPr>
      <w:r>
        <w:rPr>
          <w:rFonts w:ascii="Times New Roman" w:hAnsi="Times New Roman" w:cs="Times New Roman"/>
          <w:sz w:val="20"/>
          <w:szCs w:val="20"/>
        </w:rPr>
        <w:t>Proyectos de Investigación en Salud ISCIII 2021.</w:t>
      </w:r>
      <w:r w:rsidR="00A77F63">
        <w:rPr>
          <w:rFonts w:ascii="Times New Roman" w:hAnsi="Times New Roman" w:cs="Times New Roman"/>
          <w:sz w:val="20"/>
          <w:szCs w:val="20"/>
        </w:rPr>
        <w:t xml:space="preserve"> </w:t>
      </w:r>
      <w:r w:rsidR="00A77F63" w:rsidRPr="00A77F63">
        <w:rPr>
          <w:rFonts w:ascii="Times New Roman" w:hAnsi="Times New Roman" w:cs="Times New Roman"/>
          <w:sz w:val="20"/>
          <w:szCs w:val="20"/>
        </w:rPr>
        <w:t>Los proyectos podrán presentarse según uno de los tipos siguientes:</w:t>
      </w:r>
    </w:p>
    <w:p w:rsidR="00A77F63" w:rsidRPr="00A77F63" w:rsidRDefault="00A77F63" w:rsidP="00A77F63">
      <w:pPr>
        <w:pStyle w:val="Textosinformato"/>
        <w:numPr>
          <w:ilvl w:val="0"/>
          <w:numId w:val="27"/>
        </w:numPr>
        <w:rPr>
          <w:rFonts w:ascii="Times New Roman" w:hAnsi="Times New Roman" w:cs="Times New Roman"/>
          <w:sz w:val="20"/>
          <w:szCs w:val="20"/>
        </w:rPr>
      </w:pPr>
      <w:r w:rsidRPr="00A77F63">
        <w:rPr>
          <w:rFonts w:ascii="Times New Roman" w:hAnsi="Times New Roman" w:cs="Times New Roman"/>
          <w:sz w:val="20"/>
          <w:szCs w:val="20"/>
        </w:rPr>
        <w:t>Individuales: Una sola entidad solicitante con uno o dos IP</w:t>
      </w:r>
      <w:r>
        <w:rPr>
          <w:rFonts w:ascii="Times New Roman" w:hAnsi="Times New Roman" w:cs="Times New Roman"/>
          <w:sz w:val="20"/>
          <w:szCs w:val="20"/>
        </w:rPr>
        <w:t xml:space="preserve"> </w:t>
      </w:r>
      <w:r w:rsidRPr="00A77F63">
        <w:rPr>
          <w:rFonts w:ascii="Times New Roman" w:hAnsi="Times New Roman" w:cs="Times New Roman"/>
          <w:sz w:val="20"/>
          <w:szCs w:val="20"/>
        </w:rPr>
        <w:t>pertenecientes ambos a la entidad solicitante.</w:t>
      </w:r>
    </w:p>
    <w:p w:rsidR="00A77F63" w:rsidRPr="00A77F63" w:rsidRDefault="00A77F63" w:rsidP="00A77F63">
      <w:pPr>
        <w:pStyle w:val="Textosinformato"/>
        <w:numPr>
          <w:ilvl w:val="0"/>
          <w:numId w:val="27"/>
        </w:numPr>
        <w:rPr>
          <w:rFonts w:ascii="Times New Roman" w:hAnsi="Times New Roman" w:cs="Times New Roman"/>
          <w:sz w:val="20"/>
          <w:szCs w:val="20"/>
        </w:rPr>
      </w:pPr>
      <w:r w:rsidRPr="00A77F63">
        <w:rPr>
          <w:rFonts w:ascii="Times New Roman" w:hAnsi="Times New Roman" w:cs="Times New Roman"/>
          <w:sz w:val="20"/>
          <w:szCs w:val="20"/>
        </w:rPr>
        <w:t xml:space="preserve">Coordinados: Constituidos por dos o más </w:t>
      </w:r>
      <w:proofErr w:type="spellStart"/>
      <w:r w:rsidRPr="00A77F63">
        <w:rPr>
          <w:rFonts w:ascii="Times New Roman" w:hAnsi="Times New Roman" w:cs="Times New Roman"/>
          <w:sz w:val="20"/>
          <w:szCs w:val="20"/>
        </w:rPr>
        <w:t>subproyectos</w:t>
      </w:r>
      <w:proofErr w:type="spellEnd"/>
      <w:r w:rsidRPr="00A77F63">
        <w:rPr>
          <w:rFonts w:ascii="Times New Roman" w:hAnsi="Times New Roman" w:cs="Times New Roman"/>
          <w:sz w:val="20"/>
          <w:szCs w:val="20"/>
        </w:rPr>
        <w:t>, con un solo IP,</w:t>
      </w:r>
      <w:r>
        <w:rPr>
          <w:rFonts w:ascii="Times New Roman" w:hAnsi="Times New Roman" w:cs="Times New Roman"/>
          <w:sz w:val="20"/>
          <w:szCs w:val="20"/>
        </w:rPr>
        <w:t xml:space="preserve"> </w:t>
      </w:r>
      <w:r w:rsidRPr="00A77F63">
        <w:rPr>
          <w:rFonts w:ascii="Times New Roman" w:hAnsi="Times New Roman" w:cs="Times New Roman"/>
          <w:sz w:val="20"/>
          <w:szCs w:val="20"/>
        </w:rPr>
        <w:t>presentados por distintas entidades solicitantes.</w:t>
      </w:r>
    </w:p>
    <w:p w:rsidR="00A77F63" w:rsidRPr="00A77F63" w:rsidRDefault="00A77F63" w:rsidP="00A77F63">
      <w:pPr>
        <w:pStyle w:val="Textosinformato"/>
        <w:numPr>
          <w:ilvl w:val="0"/>
          <w:numId w:val="27"/>
        </w:numPr>
        <w:rPr>
          <w:rFonts w:ascii="Times New Roman" w:hAnsi="Times New Roman" w:cs="Times New Roman"/>
          <w:sz w:val="20"/>
          <w:szCs w:val="20"/>
        </w:rPr>
      </w:pPr>
      <w:proofErr w:type="spellStart"/>
      <w:r w:rsidRPr="00A77F63">
        <w:rPr>
          <w:rFonts w:ascii="Times New Roman" w:hAnsi="Times New Roman" w:cs="Times New Roman"/>
          <w:sz w:val="20"/>
          <w:szCs w:val="20"/>
        </w:rPr>
        <w:t>Multicéntricos</w:t>
      </w:r>
      <w:proofErr w:type="spellEnd"/>
      <w:r w:rsidRPr="00A77F63">
        <w:rPr>
          <w:rFonts w:ascii="Times New Roman" w:hAnsi="Times New Roman" w:cs="Times New Roman"/>
          <w:sz w:val="20"/>
          <w:szCs w:val="20"/>
        </w:rPr>
        <w:t xml:space="preserve"> con un centro beneficiario: realizados de acuerdo a un</w:t>
      </w:r>
      <w:r>
        <w:rPr>
          <w:rFonts w:ascii="Times New Roman" w:hAnsi="Times New Roman" w:cs="Times New Roman"/>
          <w:sz w:val="20"/>
          <w:szCs w:val="20"/>
        </w:rPr>
        <w:t xml:space="preserve"> </w:t>
      </w:r>
      <w:r w:rsidRPr="00A77F63">
        <w:rPr>
          <w:rFonts w:ascii="Times New Roman" w:hAnsi="Times New Roman" w:cs="Times New Roman"/>
          <w:sz w:val="20"/>
          <w:szCs w:val="20"/>
        </w:rPr>
        <w:t>protocolo único de actuación, en más de un centro, figurando en el mismo</w:t>
      </w:r>
      <w:r>
        <w:rPr>
          <w:rFonts w:ascii="Times New Roman" w:hAnsi="Times New Roman" w:cs="Times New Roman"/>
          <w:sz w:val="20"/>
          <w:szCs w:val="20"/>
        </w:rPr>
        <w:t xml:space="preserve"> </w:t>
      </w:r>
      <w:r w:rsidRPr="00A77F63">
        <w:rPr>
          <w:rFonts w:ascii="Times New Roman" w:hAnsi="Times New Roman" w:cs="Times New Roman"/>
          <w:sz w:val="20"/>
          <w:szCs w:val="20"/>
        </w:rPr>
        <w:t>equipo todos los investigadores colaboradores con independencia del centro</w:t>
      </w:r>
      <w:r>
        <w:rPr>
          <w:rFonts w:ascii="Times New Roman" w:hAnsi="Times New Roman" w:cs="Times New Roman"/>
          <w:sz w:val="20"/>
          <w:szCs w:val="20"/>
        </w:rPr>
        <w:t xml:space="preserve"> </w:t>
      </w:r>
      <w:r w:rsidRPr="00A77F63">
        <w:rPr>
          <w:rFonts w:ascii="Times New Roman" w:hAnsi="Times New Roman" w:cs="Times New Roman"/>
          <w:sz w:val="20"/>
          <w:szCs w:val="20"/>
        </w:rPr>
        <w:t>desde el que participen.</w:t>
      </w:r>
    </w:p>
    <w:p w:rsidR="005F4C61" w:rsidRDefault="00A77F63" w:rsidP="00A77F63">
      <w:pPr>
        <w:pStyle w:val="Textosinformato"/>
        <w:numPr>
          <w:ilvl w:val="0"/>
          <w:numId w:val="27"/>
        </w:numPr>
        <w:rPr>
          <w:rFonts w:ascii="Times New Roman" w:hAnsi="Times New Roman" w:cs="Times New Roman"/>
          <w:sz w:val="20"/>
          <w:szCs w:val="20"/>
        </w:rPr>
      </w:pPr>
      <w:proofErr w:type="spellStart"/>
      <w:r w:rsidRPr="00A77F63">
        <w:rPr>
          <w:rFonts w:ascii="Times New Roman" w:hAnsi="Times New Roman" w:cs="Times New Roman"/>
          <w:sz w:val="20"/>
          <w:szCs w:val="20"/>
        </w:rPr>
        <w:t>Multicéntricos</w:t>
      </w:r>
      <w:proofErr w:type="spellEnd"/>
      <w:r w:rsidRPr="00A77F63">
        <w:rPr>
          <w:rFonts w:ascii="Times New Roman" w:hAnsi="Times New Roman" w:cs="Times New Roman"/>
          <w:sz w:val="20"/>
          <w:szCs w:val="20"/>
        </w:rPr>
        <w:t xml:space="preserve"> con varios centros beneficiarios: con un protocolo único</w:t>
      </w:r>
      <w:r>
        <w:rPr>
          <w:rFonts w:ascii="Times New Roman" w:hAnsi="Times New Roman" w:cs="Times New Roman"/>
          <w:sz w:val="20"/>
          <w:szCs w:val="20"/>
        </w:rPr>
        <w:t xml:space="preserve"> </w:t>
      </w:r>
      <w:r w:rsidRPr="00A77F63">
        <w:rPr>
          <w:rFonts w:ascii="Times New Roman" w:hAnsi="Times New Roman" w:cs="Times New Roman"/>
          <w:sz w:val="20"/>
          <w:szCs w:val="20"/>
        </w:rPr>
        <w:t>de actuación con un IP y un equipo de investigación por cada solicitud</w:t>
      </w:r>
      <w:r>
        <w:rPr>
          <w:rFonts w:ascii="Times New Roman" w:hAnsi="Times New Roman" w:cs="Times New Roman"/>
          <w:sz w:val="20"/>
          <w:szCs w:val="20"/>
        </w:rPr>
        <w:t xml:space="preserve"> </w:t>
      </w:r>
      <w:r w:rsidRPr="00A77F63">
        <w:rPr>
          <w:rFonts w:ascii="Times New Roman" w:hAnsi="Times New Roman" w:cs="Times New Roman"/>
          <w:sz w:val="20"/>
          <w:szCs w:val="20"/>
        </w:rPr>
        <w:t>presentada. Uno de los IP actuará de coordinador</w:t>
      </w:r>
    </w:p>
    <w:p w:rsidR="00A77F63" w:rsidRDefault="00A77F63" w:rsidP="00A77F63">
      <w:pPr>
        <w:pStyle w:val="Textosinformato"/>
        <w:rPr>
          <w:rFonts w:ascii="Times New Roman" w:hAnsi="Times New Roman" w:cs="Times New Roman"/>
          <w:b/>
          <w:sz w:val="20"/>
          <w:szCs w:val="20"/>
        </w:rPr>
      </w:pPr>
      <w:r>
        <w:rPr>
          <w:rFonts w:ascii="Times New Roman" w:hAnsi="Times New Roman" w:cs="Times New Roman"/>
          <w:b/>
          <w:sz w:val="20"/>
          <w:szCs w:val="20"/>
        </w:rPr>
        <w:t>Plazo: hasta el 22</w:t>
      </w:r>
      <w:r>
        <w:rPr>
          <w:rFonts w:ascii="Times New Roman" w:hAnsi="Times New Roman" w:cs="Times New Roman"/>
          <w:b/>
          <w:sz w:val="20"/>
          <w:szCs w:val="20"/>
        </w:rPr>
        <w:t xml:space="preserve"> de </w:t>
      </w:r>
      <w:r>
        <w:rPr>
          <w:rFonts w:ascii="Times New Roman" w:hAnsi="Times New Roman" w:cs="Times New Roman"/>
          <w:b/>
          <w:sz w:val="20"/>
          <w:szCs w:val="20"/>
        </w:rPr>
        <w:t>febre</w:t>
      </w:r>
      <w:r>
        <w:rPr>
          <w:rFonts w:ascii="Times New Roman" w:hAnsi="Times New Roman" w:cs="Times New Roman"/>
          <w:b/>
          <w:sz w:val="20"/>
          <w:szCs w:val="20"/>
        </w:rPr>
        <w:t>ro de 2021 (plazo interno)</w:t>
      </w:r>
    </w:p>
    <w:p w:rsidR="005F4C61" w:rsidRDefault="005F4C61" w:rsidP="00C00B3A">
      <w:pPr>
        <w:pStyle w:val="Textosinformato"/>
        <w:rPr>
          <w:rFonts w:ascii="Times New Roman" w:hAnsi="Times New Roman" w:cs="Times New Roman"/>
          <w:b/>
          <w:sz w:val="20"/>
          <w:szCs w:val="20"/>
        </w:rPr>
      </w:pPr>
    </w:p>
    <w:p w:rsidR="005F4C61" w:rsidRDefault="005F4C61" w:rsidP="00C00B3A">
      <w:pPr>
        <w:pStyle w:val="Textosinformato"/>
        <w:rPr>
          <w:rFonts w:ascii="Times New Roman" w:hAnsi="Times New Roman" w:cs="Times New Roman"/>
          <w:b/>
          <w:sz w:val="20"/>
          <w:szCs w:val="20"/>
        </w:rPr>
      </w:pPr>
      <w:r>
        <w:rPr>
          <w:rFonts w:ascii="Times New Roman" w:hAnsi="Times New Roman" w:cs="Times New Roman"/>
          <w:b/>
          <w:sz w:val="20"/>
          <w:szCs w:val="20"/>
        </w:rPr>
        <w:t>BECAS LEONARDO 2021</w:t>
      </w:r>
    </w:p>
    <w:p w:rsidR="005F4C61" w:rsidRPr="005F4C61" w:rsidRDefault="005F4C61" w:rsidP="00C00B3A">
      <w:pPr>
        <w:pStyle w:val="Textosinformato"/>
        <w:rPr>
          <w:rFonts w:ascii="Times New Roman" w:hAnsi="Times New Roman" w:cs="Times New Roman"/>
          <w:sz w:val="20"/>
          <w:szCs w:val="20"/>
        </w:rPr>
      </w:pPr>
      <w:r w:rsidRPr="005F4C61">
        <w:rPr>
          <w:rFonts w:ascii="Times New Roman" w:hAnsi="Times New Roman" w:cs="Times New Roman"/>
          <w:sz w:val="20"/>
          <w:szCs w:val="20"/>
        </w:rPr>
        <w:t>Concesión de becas individuales a investigadores y creadores culturales en un estadio intermedio de su carrera.</w:t>
      </w:r>
    </w:p>
    <w:p w:rsidR="005F4C61" w:rsidRDefault="005F4C61" w:rsidP="00C00B3A">
      <w:pPr>
        <w:pStyle w:val="Textosinformato"/>
        <w:rPr>
          <w:rFonts w:ascii="Times New Roman" w:hAnsi="Times New Roman" w:cs="Times New Roman"/>
          <w:b/>
          <w:sz w:val="20"/>
          <w:szCs w:val="20"/>
        </w:rPr>
      </w:pPr>
      <w:r>
        <w:rPr>
          <w:rFonts w:ascii="Times New Roman" w:hAnsi="Times New Roman" w:cs="Times New Roman"/>
          <w:b/>
          <w:sz w:val="20"/>
          <w:szCs w:val="20"/>
        </w:rPr>
        <w:t>Plazo: hasta el 25 de febre</w:t>
      </w:r>
      <w:r>
        <w:rPr>
          <w:rFonts w:ascii="Times New Roman" w:hAnsi="Times New Roman" w:cs="Times New Roman"/>
          <w:b/>
          <w:sz w:val="20"/>
          <w:szCs w:val="20"/>
        </w:rPr>
        <w:t>ro de 2021</w:t>
      </w:r>
    </w:p>
    <w:p w:rsidR="005F4C61" w:rsidRDefault="005F4C61" w:rsidP="00C00B3A">
      <w:pPr>
        <w:pStyle w:val="Textosinformato"/>
        <w:rPr>
          <w:rFonts w:ascii="Times New Roman" w:hAnsi="Times New Roman" w:cs="Times New Roman"/>
          <w:b/>
          <w:sz w:val="20"/>
          <w:szCs w:val="20"/>
        </w:rPr>
      </w:pPr>
    </w:p>
    <w:p w:rsidR="005F4C61" w:rsidRDefault="005F4C61" w:rsidP="00C00B3A">
      <w:pPr>
        <w:pStyle w:val="Textosinformato"/>
        <w:rPr>
          <w:rFonts w:ascii="Times New Roman" w:hAnsi="Times New Roman" w:cs="Times New Roman"/>
          <w:b/>
          <w:sz w:val="20"/>
          <w:szCs w:val="20"/>
        </w:rPr>
      </w:pPr>
      <w:r w:rsidRPr="005F4C61">
        <w:rPr>
          <w:rFonts w:ascii="Times New Roman" w:hAnsi="Times New Roman" w:cs="Times New Roman"/>
          <w:b/>
          <w:sz w:val="20"/>
          <w:szCs w:val="20"/>
        </w:rPr>
        <w:t>CENTROS DE EXCELENCIA SEVERO OCHOA Y UNIDADES DE EXCELENCIA MARÍA DE MAEZTU</w:t>
      </w:r>
    </w:p>
    <w:p w:rsidR="005F4C61" w:rsidRPr="005F4C61" w:rsidRDefault="005F4C61" w:rsidP="005F4C61">
      <w:pPr>
        <w:pStyle w:val="Textosinformato"/>
        <w:rPr>
          <w:rFonts w:ascii="Times New Roman" w:hAnsi="Times New Roman" w:cs="Times New Roman"/>
          <w:sz w:val="20"/>
          <w:szCs w:val="20"/>
        </w:rPr>
      </w:pPr>
      <w:r w:rsidRPr="005F4C61">
        <w:rPr>
          <w:rFonts w:ascii="Times New Roman" w:hAnsi="Times New Roman" w:cs="Times New Roman"/>
          <w:sz w:val="20"/>
          <w:szCs w:val="20"/>
        </w:rPr>
        <w:t>Convocatoria 2020 para la concesión de las acreditaciones y ayudas públicas de “Centros de Excelencia Severo Ochoa” y de “Unidades de Excelencia María de Maeztu” asociadas a dichas acreditaciones, y de ayudas para otras actuaciones de impacto.</w:t>
      </w:r>
    </w:p>
    <w:p w:rsidR="005F4C61" w:rsidRDefault="005F4C61" w:rsidP="005F4C61">
      <w:pPr>
        <w:pStyle w:val="Textosinformato"/>
        <w:rPr>
          <w:rFonts w:ascii="Times New Roman" w:hAnsi="Times New Roman" w:cs="Times New Roman"/>
          <w:b/>
          <w:sz w:val="20"/>
          <w:szCs w:val="20"/>
        </w:rPr>
      </w:pPr>
      <w:r w:rsidRPr="005F4C61">
        <w:rPr>
          <w:rFonts w:ascii="Times New Roman" w:hAnsi="Times New Roman" w:cs="Times New Roman"/>
          <w:b/>
          <w:sz w:val="20"/>
          <w:szCs w:val="20"/>
        </w:rPr>
        <w:t>Plazo: hasta el 9 de febrero de 2021.</w:t>
      </w:r>
    </w:p>
    <w:p w:rsidR="005F4C61" w:rsidRDefault="005F4C61" w:rsidP="00C00B3A">
      <w:pPr>
        <w:pStyle w:val="Textosinformato"/>
        <w:rPr>
          <w:rFonts w:ascii="Times New Roman" w:hAnsi="Times New Roman" w:cs="Times New Roman"/>
          <w:b/>
          <w:sz w:val="20"/>
          <w:szCs w:val="20"/>
        </w:rPr>
      </w:pPr>
    </w:p>
    <w:p w:rsidR="00C00B3A" w:rsidRDefault="00C00B3A" w:rsidP="00C00B3A">
      <w:pPr>
        <w:pStyle w:val="Textosinformato"/>
        <w:rPr>
          <w:rFonts w:ascii="Times New Roman" w:hAnsi="Times New Roman" w:cs="Times New Roman"/>
          <w:b/>
          <w:sz w:val="20"/>
          <w:szCs w:val="20"/>
        </w:rPr>
      </w:pPr>
      <w:r>
        <w:rPr>
          <w:rFonts w:ascii="Times New Roman" w:hAnsi="Times New Roman" w:cs="Times New Roman"/>
          <w:b/>
          <w:sz w:val="20"/>
          <w:szCs w:val="20"/>
        </w:rPr>
        <w:t>AYUDAS  FECYT 2020</w:t>
      </w:r>
    </w:p>
    <w:p w:rsidR="00C00B3A" w:rsidRPr="008B301E" w:rsidRDefault="00C00B3A" w:rsidP="00C00B3A">
      <w:pPr>
        <w:pStyle w:val="Textosinformato"/>
        <w:rPr>
          <w:rFonts w:ascii="Times New Roman" w:hAnsi="Times New Roman" w:cs="Times New Roman"/>
          <w:sz w:val="20"/>
          <w:szCs w:val="20"/>
        </w:rPr>
      </w:pPr>
      <w:r w:rsidRPr="008B301E">
        <w:rPr>
          <w:rFonts w:ascii="Times New Roman" w:hAnsi="Times New Roman" w:cs="Times New Roman"/>
          <w:sz w:val="20"/>
          <w:szCs w:val="20"/>
        </w:rPr>
        <w:t>Ayudas al fomento de la cultura científica, tecnológica y de la innovación, que se desarrollen a través de las siguientes líneas de actuación:</w:t>
      </w:r>
    </w:p>
    <w:p w:rsidR="00C00B3A" w:rsidRPr="008B301E" w:rsidRDefault="00C00B3A" w:rsidP="00C00B3A">
      <w:pPr>
        <w:pStyle w:val="Textosinformato"/>
        <w:rPr>
          <w:rFonts w:ascii="Times New Roman" w:hAnsi="Times New Roman" w:cs="Times New Roman"/>
          <w:sz w:val="20"/>
          <w:szCs w:val="20"/>
        </w:rPr>
      </w:pPr>
      <w:r w:rsidRPr="008B301E">
        <w:rPr>
          <w:rFonts w:ascii="Times New Roman" w:hAnsi="Times New Roman" w:cs="Times New Roman"/>
          <w:sz w:val="20"/>
          <w:szCs w:val="20"/>
        </w:rPr>
        <w:t>1. Cultura científica, tecnológica y de la innovación</w:t>
      </w:r>
    </w:p>
    <w:p w:rsidR="00C00B3A" w:rsidRPr="008B301E" w:rsidRDefault="00C00B3A" w:rsidP="00C00B3A">
      <w:pPr>
        <w:pStyle w:val="Textosinformato"/>
        <w:rPr>
          <w:rFonts w:ascii="Times New Roman" w:hAnsi="Times New Roman" w:cs="Times New Roman"/>
          <w:sz w:val="20"/>
          <w:szCs w:val="20"/>
        </w:rPr>
      </w:pPr>
      <w:r w:rsidRPr="008B301E">
        <w:rPr>
          <w:rFonts w:ascii="Times New Roman" w:hAnsi="Times New Roman" w:cs="Times New Roman"/>
          <w:sz w:val="20"/>
          <w:szCs w:val="20"/>
        </w:rPr>
        <w:t>2. Educación y vocaciones científicas</w:t>
      </w:r>
    </w:p>
    <w:p w:rsidR="00C00B3A" w:rsidRPr="008B301E" w:rsidRDefault="00C00B3A" w:rsidP="00C00B3A">
      <w:pPr>
        <w:pStyle w:val="Textosinformato"/>
        <w:rPr>
          <w:rFonts w:ascii="Times New Roman" w:hAnsi="Times New Roman" w:cs="Times New Roman"/>
          <w:sz w:val="20"/>
          <w:szCs w:val="20"/>
        </w:rPr>
      </w:pPr>
      <w:r w:rsidRPr="008B301E">
        <w:rPr>
          <w:rFonts w:ascii="Times New Roman" w:hAnsi="Times New Roman" w:cs="Times New Roman"/>
          <w:sz w:val="20"/>
          <w:szCs w:val="20"/>
        </w:rPr>
        <w:t>3. Ciencia ciudadana</w:t>
      </w:r>
    </w:p>
    <w:p w:rsidR="00C00B3A" w:rsidRPr="008B301E" w:rsidRDefault="00C00B3A" w:rsidP="00C00B3A">
      <w:pPr>
        <w:pStyle w:val="Textosinformato"/>
        <w:rPr>
          <w:rFonts w:ascii="Times New Roman" w:hAnsi="Times New Roman" w:cs="Times New Roman"/>
          <w:sz w:val="20"/>
          <w:szCs w:val="20"/>
        </w:rPr>
      </w:pPr>
      <w:r w:rsidRPr="008B301E">
        <w:rPr>
          <w:rFonts w:ascii="Times New Roman" w:hAnsi="Times New Roman" w:cs="Times New Roman"/>
          <w:sz w:val="20"/>
          <w:szCs w:val="20"/>
        </w:rPr>
        <w:t>4. Redes de comunicación y divulgación de la ciencia y la innovación</w:t>
      </w:r>
    </w:p>
    <w:p w:rsidR="00C00B3A" w:rsidRPr="008B301E" w:rsidRDefault="00C00B3A" w:rsidP="00C00B3A">
      <w:pPr>
        <w:pStyle w:val="Textosinformato"/>
        <w:rPr>
          <w:rFonts w:ascii="Times New Roman" w:hAnsi="Times New Roman" w:cs="Times New Roman"/>
          <w:sz w:val="20"/>
          <w:szCs w:val="20"/>
        </w:rPr>
      </w:pPr>
      <w:r w:rsidRPr="008B301E">
        <w:rPr>
          <w:rFonts w:ascii="Times New Roman" w:hAnsi="Times New Roman" w:cs="Times New Roman"/>
          <w:sz w:val="20"/>
          <w:szCs w:val="20"/>
        </w:rPr>
        <w:t>5. Fomento pensamiento crítico</w:t>
      </w:r>
    </w:p>
    <w:p w:rsidR="00C00B3A" w:rsidRDefault="00C00B3A" w:rsidP="00C00B3A">
      <w:pPr>
        <w:pStyle w:val="Textosinformato"/>
        <w:rPr>
          <w:rFonts w:ascii="Times New Roman" w:hAnsi="Times New Roman" w:cs="Times New Roman"/>
          <w:b/>
          <w:sz w:val="20"/>
          <w:szCs w:val="20"/>
        </w:rPr>
      </w:pPr>
      <w:r>
        <w:rPr>
          <w:rFonts w:ascii="Times New Roman" w:hAnsi="Times New Roman" w:cs="Times New Roman"/>
          <w:b/>
          <w:sz w:val="20"/>
          <w:szCs w:val="20"/>
        </w:rPr>
        <w:t>Plazo: hasta el 25 de enero de 2021 (plazo interno)</w:t>
      </w:r>
    </w:p>
    <w:p w:rsidR="00C00B3A" w:rsidRDefault="00C00B3A" w:rsidP="00C00B3A">
      <w:pPr>
        <w:pStyle w:val="Textosinformato"/>
        <w:rPr>
          <w:rFonts w:ascii="Times New Roman" w:hAnsi="Times New Roman" w:cs="Times New Roman"/>
          <w:sz w:val="20"/>
          <w:szCs w:val="20"/>
        </w:rPr>
      </w:pPr>
    </w:p>
    <w:p w:rsidR="005F4C61" w:rsidRPr="005F4C61" w:rsidRDefault="005F4C61" w:rsidP="00C00B3A">
      <w:pPr>
        <w:pStyle w:val="Textosinformato"/>
        <w:rPr>
          <w:rFonts w:ascii="Times New Roman" w:hAnsi="Times New Roman" w:cs="Times New Roman"/>
          <w:b/>
          <w:sz w:val="20"/>
          <w:szCs w:val="20"/>
        </w:rPr>
      </w:pPr>
      <w:r w:rsidRPr="005F4C61">
        <w:rPr>
          <w:rFonts w:ascii="Times New Roman" w:hAnsi="Times New Roman" w:cs="Times New Roman"/>
          <w:b/>
          <w:sz w:val="20"/>
          <w:szCs w:val="20"/>
        </w:rPr>
        <w:t>XX BECA FERO</w:t>
      </w:r>
      <w:r>
        <w:rPr>
          <w:rFonts w:ascii="Times New Roman" w:hAnsi="Times New Roman" w:cs="Times New Roman"/>
          <w:b/>
          <w:sz w:val="20"/>
          <w:szCs w:val="20"/>
        </w:rPr>
        <w:t xml:space="preserve"> </w:t>
      </w:r>
      <w:r w:rsidRPr="005F4C61">
        <w:rPr>
          <w:rFonts w:ascii="Times New Roman" w:hAnsi="Times New Roman" w:cs="Times New Roman"/>
          <w:b/>
          <w:sz w:val="20"/>
          <w:szCs w:val="20"/>
        </w:rPr>
        <w:t>INVESTIGACIÓN ONCOLÓGICA TRASLACIONAL</w:t>
      </w:r>
    </w:p>
    <w:p w:rsidR="005F4C61" w:rsidRDefault="005F4C61" w:rsidP="00C00B3A">
      <w:pPr>
        <w:pStyle w:val="Textosinformato"/>
        <w:rPr>
          <w:rFonts w:ascii="Times New Roman" w:hAnsi="Times New Roman" w:cs="Times New Roman"/>
          <w:sz w:val="20"/>
          <w:szCs w:val="20"/>
        </w:rPr>
      </w:pPr>
      <w:r w:rsidRPr="005F4C61">
        <w:rPr>
          <w:rFonts w:ascii="Times New Roman" w:hAnsi="Times New Roman" w:cs="Times New Roman"/>
          <w:sz w:val="20"/>
          <w:szCs w:val="20"/>
        </w:rPr>
        <w:t>Beca FERO de Investigación Oncológic</w:t>
      </w:r>
      <w:r>
        <w:rPr>
          <w:rFonts w:ascii="Times New Roman" w:hAnsi="Times New Roman" w:cs="Times New Roman"/>
          <w:sz w:val="20"/>
          <w:szCs w:val="20"/>
        </w:rPr>
        <w:t xml:space="preserve">a </w:t>
      </w:r>
      <w:proofErr w:type="spellStart"/>
      <w:r w:rsidRPr="005F4C61">
        <w:rPr>
          <w:rFonts w:ascii="Times New Roman" w:hAnsi="Times New Roman" w:cs="Times New Roman"/>
          <w:sz w:val="20"/>
          <w:szCs w:val="20"/>
        </w:rPr>
        <w:t>Traslacional</w:t>
      </w:r>
      <w:proofErr w:type="spellEnd"/>
      <w:r w:rsidRPr="005F4C61">
        <w:rPr>
          <w:rFonts w:ascii="Times New Roman" w:hAnsi="Times New Roman" w:cs="Times New Roman"/>
          <w:sz w:val="20"/>
          <w:szCs w:val="20"/>
        </w:rPr>
        <w:t>, con el objetivo de promover a jóvenes investigadores en el campo de la investigación oncológica en España.</w:t>
      </w:r>
    </w:p>
    <w:p w:rsidR="005F4C61" w:rsidRDefault="005F4C61" w:rsidP="005F4C61">
      <w:pPr>
        <w:pStyle w:val="Textosinformato"/>
        <w:rPr>
          <w:rFonts w:ascii="Times New Roman" w:hAnsi="Times New Roman" w:cs="Times New Roman"/>
          <w:b/>
          <w:sz w:val="20"/>
          <w:szCs w:val="20"/>
        </w:rPr>
      </w:pPr>
      <w:r w:rsidRPr="005F4C61">
        <w:rPr>
          <w:rFonts w:ascii="Times New Roman" w:hAnsi="Times New Roman" w:cs="Times New Roman"/>
          <w:b/>
          <w:sz w:val="20"/>
          <w:szCs w:val="20"/>
        </w:rPr>
        <w:t>Plazo</w:t>
      </w:r>
      <w:r>
        <w:rPr>
          <w:rFonts w:ascii="Times New Roman" w:hAnsi="Times New Roman" w:cs="Times New Roman"/>
          <w:b/>
          <w:sz w:val="20"/>
          <w:szCs w:val="20"/>
        </w:rPr>
        <w:t>: hasta el 18</w:t>
      </w:r>
      <w:r w:rsidRPr="005F4C61">
        <w:rPr>
          <w:rFonts w:ascii="Times New Roman" w:hAnsi="Times New Roman" w:cs="Times New Roman"/>
          <w:b/>
          <w:sz w:val="20"/>
          <w:szCs w:val="20"/>
        </w:rPr>
        <w:t xml:space="preserve"> de febrero de 2021.</w:t>
      </w:r>
    </w:p>
    <w:p w:rsidR="005F4C61" w:rsidRDefault="005F4C61" w:rsidP="005F4C61">
      <w:pPr>
        <w:pStyle w:val="Textosinformato"/>
        <w:rPr>
          <w:rFonts w:ascii="Times New Roman" w:hAnsi="Times New Roman" w:cs="Times New Roman"/>
          <w:b/>
          <w:sz w:val="20"/>
          <w:szCs w:val="20"/>
        </w:rPr>
      </w:pPr>
    </w:p>
    <w:p w:rsidR="005F4C61" w:rsidRDefault="005F4C61" w:rsidP="005F4C61">
      <w:pPr>
        <w:pStyle w:val="Textosinformato"/>
        <w:rPr>
          <w:rFonts w:ascii="Times New Roman" w:hAnsi="Times New Roman" w:cs="Times New Roman"/>
          <w:b/>
          <w:sz w:val="20"/>
          <w:szCs w:val="20"/>
        </w:rPr>
      </w:pPr>
      <w:r>
        <w:rPr>
          <w:rFonts w:ascii="Times New Roman" w:hAnsi="Times New Roman" w:cs="Times New Roman"/>
          <w:b/>
          <w:sz w:val="20"/>
          <w:szCs w:val="20"/>
        </w:rPr>
        <w:t>PREMIOS REI JAUME I 2021</w:t>
      </w:r>
    </w:p>
    <w:p w:rsidR="005F4C61" w:rsidRDefault="005F4C61" w:rsidP="005F4C61">
      <w:pPr>
        <w:pStyle w:val="Textosinformato"/>
        <w:rPr>
          <w:rFonts w:ascii="Times New Roman" w:hAnsi="Times New Roman" w:cs="Times New Roman"/>
          <w:sz w:val="20"/>
          <w:szCs w:val="20"/>
        </w:rPr>
      </w:pPr>
      <w:r w:rsidRPr="005F4C61">
        <w:rPr>
          <w:rFonts w:ascii="Times New Roman" w:hAnsi="Times New Roman" w:cs="Times New Roman"/>
          <w:sz w:val="20"/>
          <w:szCs w:val="20"/>
        </w:rPr>
        <w:t xml:space="preserve">La Fundación Premios </w:t>
      </w:r>
      <w:proofErr w:type="spellStart"/>
      <w:r w:rsidRPr="005F4C61">
        <w:rPr>
          <w:rFonts w:ascii="Times New Roman" w:hAnsi="Times New Roman" w:cs="Times New Roman"/>
          <w:sz w:val="20"/>
          <w:szCs w:val="20"/>
        </w:rPr>
        <w:t>Rei</w:t>
      </w:r>
      <w:proofErr w:type="spellEnd"/>
      <w:r w:rsidRPr="005F4C61">
        <w:rPr>
          <w:rFonts w:ascii="Times New Roman" w:hAnsi="Times New Roman" w:cs="Times New Roman"/>
          <w:sz w:val="20"/>
          <w:szCs w:val="20"/>
        </w:rPr>
        <w:t xml:space="preserve"> Jaume I convoca los Premios del mismo nombre que serán concedidos a aquella persona física cuya labor haya sido altamente significativa.</w:t>
      </w:r>
    </w:p>
    <w:p w:rsidR="005F4C61" w:rsidRPr="005F4C61" w:rsidRDefault="005F4C61" w:rsidP="005F4C61">
      <w:pPr>
        <w:pStyle w:val="Textosinformato"/>
        <w:rPr>
          <w:rFonts w:ascii="Times New Roman" w:hAnsi="Times New Roman" w:cs="Times New Roman"/>
          <w:b/>
          <w:sz w:val="20"/>
          <w:szCs w:val="20"/>
        </w:rPr>
      </w:pPr>
      <w:r w:rsidRPr="005F4C61">
        <w:rPr>
          <w:rFonts w:ascii="Times New Roman" w:hAnsi="Times New Roman" w:cs="Times New Roman"/>
          <w:b/>
          <w:sz w:val="20"/>
          <w:szCs w:val="20"/>
        </w:rPr>
        <w:t>Plazo: hasta el 5 de abril de 2021.</w:t>
      </w:r>
    </w:p>
    <w:p w:rsidR="005F4C61" w:rsidRDefault="005F4C61" w:rsidP="00C00B3A">
      <w:pPr>
        <w:pStyle w:val="Textosinformato"/>
        <w:rPr>
          <w:rFonts w:ascii="Times New Roman" w:hAnsi="Times New Roman" w:cs="Times New Roman"/>
          <w:sz w:val="20"/>
          <w:szCs w:val="20"/>
        </w:rPr>
      </w:pPr>
    </w:p>
    <w:p w:rsidR="00C00B3A" w:rsidRDefault="00C00B3A" w:rsidP="00C00B3A">
      <w:pPr>
        <w:rPr>
          <w:rFonts w:ascii="Times New Roman" w:hAnsi="Times New Roman" w:cs="Times New Roman"/>
          <w:b/>
          <w:sz w:val="20"/>
          <w:szCs w:val="20"/>
        </w:rPr>
      </w:pPr>
      <w:r>
        <w:rPr>
          <w:rFonts w:ascii="Times New Roman" w:hAnsi="Times New Roman" w:cs="Times New Roman"/>
          <w:b/>
          <w:sz w:val="20"/>
          <w:szCs w:val="20"/>
        </w:rPr>
        <w:t>BECAS DE DOCTORADO FUNDACION LA CAIXA 2021</w:t>
      </w:r>
    </w:p>
    <w:p w:rsidR="00C00B3A" w:rsidRDefault="00C00B3A" w:rsidP="00C00B3A">
      <w:pPr>
        <w:jc w:val="both"/>
        <w:rPr>
          <w:rFonts w:ascii="Times New Roman" w:hAnsi="Times New Roman" w:cs="Times New Roman"/>
          <w:sz w:val="20"/>
          <w:szCs w:val="20"/>
        </w:rPr>
      </w:pPr>
      <w:r w:rsidRPr="00C06397">
        <w:rPr>
          <w:rFonts w:ascii="Times New Roman" w:hAnsi="Times New Roman" w:cs="Times New Roman"/>
          <w:sz w:val="20"/>
          <w:szCs w:val="20"/>
        </w:rPr>
        <w:t xml:space="preserve">El programa de becas de doctorado </w:t>
      </w:r>
      <w:proofErr w:type="spellStart"/>
      <w:proofErr w:type="gramStart"/>
      <w:r w:rsidRPr="00C06397">
        <w:rPr>
          <w:rFonts w:ascii="Times New Roman" w:hAnsi="Times New Roman" w:cs="Times New Roman"/>
          <w:sz w:val="20"/>
          <w:szCs w:val="20"/>
        </w:rPr>
        <w:t>INPhINIT</w:t>
      </w:r>
      <w:proofErr w:type="spellEnd"/>
      <w:r w:rsidRPr="00C06397">
        <w:rPr>
          <w:rFonts w:ascii="Times New Roman" w:hAnsi="Times New Roman" w:cs="Times New Roman"/>
          <w:sz w:val="20"/>
          <w:szCs w:val="20"/>
        </w:rPr>
        <w:t xml:space="preserve"> ”</w:t>
      </w:r>
      <w:proofErr w:type="gramEnd"/>
      <w:r w:rsidRPr="00C06397">
        <w:rPr>
          <w:rFonts w:ascii="Times New Roman" w:hAnsi="Times New Roman" w:cs="Times New Roman"/>
          <w:sz w:val="20"/>
          <w:szCs w:val="20"/>
        </w:rPr>
        <w:t xml:space="preserve">la Caixa” está destinado a atraer a jóvenes talentos investigadores, de cualquier nacionalidad, que deseen realizar estudios de doctorado en territorio español o portugués. </w:t>
      </w:r>
    </w:p>
    <w:p w:rsidR="00C00B3A" w:rsidRPr="00C06397" w:rsidRDefault="00C00B3A" w:rsidP="00C00B3A">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4 y 25 de febrero de 2021 (según modalidad)</w:t>
      </w:r>
      <w:r w:rsidRPr="000F7A9D">
        <w:rPr>
          <w:rFonts w:ascii="Times New Roman" w:hAnsi="Times New Roman" w:cs="Times New Roman"/>
          <w:b/>
          <w:sz w:val="20"/>
          <w:szCs w:val="20"/>
        </w:rPr>
        <w:t>.</w:t>
      </w:r>
    </w:p>
    <w:p w:rsidR="00C00B3A" w:rsidRDefault="00C00B3A" w:rsidP="00C00B3A">
      <w:pPr>
        <w:rPr>
          <w:rFonts w:ascii="Times New Roman" w:hAnsi="Times New Roman" w:cs="Times New Roman"/>
          <w:b/>
          <w:sz w:val="20"/>
          <w:szCs w:val="20"/>
        </w:rPr>
      </w:pPr>
    </w:p>
    <w:p w:rsidR="005F4C61" w:rsidRDefault="005F4C61" w:rsidP="00C00B3A">
      <w:pPr>
        <w:rPr>
          <w:rFonts w:ascii="Times New Roman" w:hAnsi="Times New Roman" w:cs="Times New Roman"/>
          <w:b/>
          <w:sz w:val="20"/>
          <w:szCs w:val="20"/>
        </w:rPr>
      </w:pPr>
      <w:r>
        <w:rPr>
          <w:rFonts w:ascii="Times New Roman" w:hAnsi="Times New Roman" w:cs="Times New Roman"/>
          <w:b/>
          <w:sz w:val="20"/>
          <w:szCs w:val="20"/>
        </w:rPr>
        <w:lastRenderedPageBreak/>
        <w:t xml:space="preserve">PREMIOS </w:t>
      </w:r>
      <w:r w:rsidRPr="005F4C61">
        <w:rPr>
          <w:rFonts w:ascii="Times New Roman" w:hAnsi="Times New Roman" w:cs="Times New Roman"/>
          <w:b/>
          <w:sz w:val="20"/>
          <w:szCs w:val="20"/>
        </w:rPr>
        <w:t>FUNDACIÓN LILLY DE INVESTIGACIÓN BIOMÉDICA PRECLÍNICA Y CLÍNICA 2021</w:t>
      </w:r>
    </w:p>
    <w:p w:rsidR="005F4C61" w:rsidRPr="005F4C61" w:rsidRDefault="005F4C61" w:rsidP="00A77F63">
      <w:pPr>
        <w:jc w:val="both"/>
        <w:rPr>
          <w:rFonts w:ascii="Times New Roman" w:hAnsi="Times New Roman" w:cs="Times New Roman"/>
          <w:sz w:val="20"/>
          <w:szCs w:val="20"/>
        </w:rPr>
      </w:pPr>
      <w:r w:rsidRPr="005F4C61">
        <w:rPr>
          <w:rFonts w:ascii="Times New Roman" w:hAnsi="Times New Roman" w:cs="Times New Roman"/>
          <w:sz w:val="20"/>
          <w:szCs w:val="20"/>
        </w:rPr>
        <w:t>La Fundación Lilly convoca los Premios Fundación Lilly de Investigación Biomédica Preclínica y Clínica 2021, para investigadores que contribuyan de forma significativa al desarrollo de la biomedicina y las ciencias de la salud en España, y mantengan una actividad investigadora de reconocido nivel científico.</w:t>
      </w:r>
    </w:p>
    <w:p w:rsidR="005F4C61" w:rsidRDefault="005F4C61" w:rsidP="005F4C61">
      <w:pPr>
        <w:rPr>
          <w:rFonts w:ascii="Times New Roman" w:hAnsi="Times New Roman" w:cs="Times New Roman"/>
          <w:b/>
          <w:sz w:val="20"/>
          <w:szCs w:val="20"/>
        </w:rPr>
      </w:pPr>
      <w:r w:rsidRPr="005F4C61">
        <w:rPr>
          <w:rFonts w:ascii="Times New Roman" w:hAnsi="Times New Roman" w:cs="Times New Roman"/>
          <w:b/>
          <w:sz w:val="20"/>
          <w:szCs w:val="20"/>
        </w:rPr>
        <w:t xml:space="preserve">Plazo: </w:t>
      </w:r>
      <w:r>
        <w:rPr>
          <w:rFonts w:ascii="Times New Roman" w:hAnsi="Times New Roman" w:cs="Times New Roman"/>
          <w:b/>
          <w:sz w:val="20"/>
          <w:szCs w:val="20"/>
        </w:rPr>
        <w:t xml:space="preserve">hasta el </w:t>
      </w:r>
      <w:r w:rsidRPr="005F4C61">
        <w:rPr>
          <w:rFonts w:ascii="Times New Roman" w:hAnsi="Times New Roman" w:cs="Times New Roman"/>
          <w:b/>
          <w:sz w:val="20"/>
          <w:szCs w:val="20"/>
        </w:rPr>
        <w:t>17 de febrero de 2021</w:t>
      </w:r>
      <w:r>
        <w:rPr>
          <w:rFonts w:ascii="Times New Roman" w:hAnsi="Times New Roman" w:cs="Times New Roman"/>
          <w:b/>
          <w:sz w:val="20"/>
          <w:szCs w:val="20"/>
        </w:rPr>
        <w:t>.</w:t>
      </w:r>
    </w:p>
    <w:p w:rsidR="005F4C61" w:rsidRDefault="005F4C61" w:rsidP="00C00B3A">
      <w:pPr>
        <w:rPr>
          <w:rFonts w:ascii="Times New Roman" w:hAnsi="Times New Roman" w:cs="Times New Roman"/>
          <w:b/>
          <w:sz w:val="20"/>
          <w:szCs w:val="20"/>
        </w:rPr>
      </w:pPr>
    </w:p>
    <w:p w:rsidR="00C00B3A" w:rsidRPr="00531E80" w:rsidRDefault="00C00B3A" w:rsidP="00C00B3A">
      <w:pPr>
        <w:pStyle w:val="Textosinformato"/>
        <w:rPr>
          <w:rFonts w:ascii="Times New Roman" w:hAnsi="Times New Roman" w:cs="Times New Roman"/>
          <w:b/>
          <w:sz w:val="20"/>
          <w:szCs w:val="20"/>
          <w:lang w:val="en-US"/>
        </w:rPr>
      </w:pPr>
      <w:proofErr w:type="gramStart"/>
      <w:r w:rsidRPr="00531E80">
        <w:rPr>
          <w:rFonts w:ascii="Times New Roman" w:hAnsi="Times New Roman" w:cs="Times New Roman"/>
          <w:b/>
          <w:sz w:val="20"/>
          <w:szCs w:val="20"/>
          <w:lang w:val="en-US"/>
        </w:rPr>
        <w:t>INTERNATIONAL SCHOOL ON MODELING NATURE (</w:t>
      </w:r>
      <w:proofErr w:type="spellStart"/>
      <w:r w:rsidRPr="00531E80">
        <w:rPr>
          <w:rFonts w:ascii="Times New Roman" w:hAnsi="Times New Roman" w:cs="Times New Roman"/>
          <w:b/>
          <w:sz w:val="20"/>
          <w:szCs w:val="20"/>
          <w:lang w:val="en-US"/>
        </w:rPr>
        <w:t>MNat</w:t>
      </w:r>
      <w:proofErr w:type="spellEnd"/>
      <w:r w:rsidRPr="00531E80">
        <w:rPr>
          <w:rFonts w:ascii="Times New Roman" w:hAnsi="Times New Roman" w:cs="Times New Roman"/>
          <w:b/>
          <w:sz w:val="20"/>
          <w:szCs w:val="20"/>
          <w:lang w:val="en-US"/>
        </w:rPr>
        <w:t>).</w:t>
      </w:r>
      <w:proofErr w:type="gramEnd"/>
      <w:r>
        <w:rPr>
          <w:rFonts w:ascii="Times New Roman" w:hAnsi="Times New Roman" w:cs="Times New Roman"/>
          <w:b/>
          <w:sz w:val="20"/>
          <w:szCs w:val="20"/>
          <w:lang w:val="en-US"/>
        </w:rPr>
        <w:t xml:space="preserve"> </w:t>
      </w:r>
      <w:r w:rsidRPr="00531E80">
        <w:rPr>
          <w:rFonts w:ascii="Times New Roman" w:hAnsi="Times New Roman" w:cs="Times New Roman"/>
          <w:b/>
          <w:sz w:val="20"/>
          <w:szCs w:val="20"/>
          <w:lang w:val="en-US"/>
        </w:rPr>
        <w:t>BIOMAT 2021 GRANADA</w:t>
      </w:r>
    </w:p>
    <w:p w:rsidR="00C00B3A" w:rsidRDefault="00C00B3A" w:rsidP="00C00B3A">
      <w:pPr>
        <w:pStyle w:val="Textosinformato"/>
        <w:rPr>
          <w:rFonts w:ascii="Times New Roman" w:hAnsi="Times New Roman" w:cs="Times New Roman"/>
          <w:b/>
          <w:sz w:val="20"/>
          <w:szCs w:val="20"/>
          <w:lang w:val="en-US"/>
        </w:rPr>
      </w:pPr>
      <w:r w:rsidRPr="00531E80">
        <w:rPr>
          <w:rFonts w:ascii="Times New Roman" w:hAnsi="Times New Roman" w:cs="Times New Roman"/>
          <w:b/>
          <w:sz w:val="20"/>
          <w:szCs w:val="20"/>
          <w:lang w:val="en-US"/>
        </w:rPr>
        <w:t>Mathematical Modeling, Mechanics and Biology</w:t>
      </w:r>
    </w:p>
    <w:p w:rsidR="00C00B3A" w:rsidRDefault="00C00B3A" w:rsidP="00C00B3A">
      <w:pPr>
        <w:pStyle w:val="Textosinformato"/>
        <w:jc w:val="both"/>
        <w:rPr>
          <w:rFonts w:ascii="Times New Roman" w:hAnsi="Times New Roman" w:cs="Times New Roman"/>
          <w:b/>
          <w:sz w:val="20"/>
          <w:szCs w:val="20"/>
        </w:rPr>
      </w:pPr>
      <w:r w:rsidRPr="00531E80">
        <w:rPr>
          <w:rFonts w:ascii="Times New Roman" w:hAnsi="Times New Roman" w:cs="Times New Roman"/>
          <w:sz w:val="20"/>
          <w:szCs w:val="20"/>
          <w:lang w:val="en-US"/>
        </w:rPr>
        <w:t>A course organized in a series of weekly seminars on current topics of mathematical modeling in developmental biology, biophysics, biomechanics and biomedicine aimed at researchers in training and the entire scientific community.</w:t>
      </w:r>
    </w:p>
    <w:p w:rsidR="00C00B3A" w:rsidRDefault="00C00B3A" w:rsidP="00C00B3A">
      <w:pPr>
        <w:rPr>
          <w:rFonts w:ascii="Times New Roman" w:hAnsi="Times New Roman" w:cs="Times New Roman"/>
          <w:b/>
          <w:sz w:val="20"/>
          <w:szCs w:val="20"/>
        </w:rPr>
      </w:pPr>
    </w:p>
    <w:p w:rsidR="00911D15" w:rsidRDefault="00911D15" w:rsidP="00C00B3A">
      <w:pPr>
        <w:rPr>
          <w:rFonts w:ascii="Times New Roman" w:hAnsi="Times New Roman" w:cs="Times New Roman"/>
          <w:b/>
          <w:sz w:val="20"/>
          <w:szCs w:val="20"/>
        </w:rPr>
      </w:pPr>
      <w:r>
        <w:rPr>
          <w:rFonts w:ascii="Times New Roman" w:hAnsi="Times New Roman" w:cs="Times New Roman"/>
          <w:b/>
          <w:sz w:val="20"/>
          <w:szCs w:val="20"/>
        </w:rPr>
        <w:t>MÁS INFORMACION EN NUESTRA PÁGINA:</w:t>
      </w:r>
    </w:p>
    <w:p w:rsidR="00C00B3A" w:rsidRDefault="00C00B3A" w:rsidP="00C00B3A">
      <w:pPr>
        <w:rPr>
          <w:rFonts w:ascii="Times New Roman" w:hAnsi="Times New Roman" w:cs="Times New Roman"/>
          <w:sz w:val="20"/>
          <w:szCs w:val="20"/>
        </w:rPr>
      </w:pPr>
      <w:hyperlink r:id="rId10" w:history="1">
        <w:r w:rsidRPr="00DF5382">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C00B3A" w:rsidRPr="00FD41E1" w:rsidRDefault="00C00B3A" w:rsidP="00C00B3A">
      <w:pPr>
        <w:rPr>
          <w:rFonts w:ascii="Times New Roman" w:hAnsi="Times New Roman" w:cs="Times New Roman"/>
          <w:sz w:val="20"/>
          <w:szCs w:val="20"/>
        </w:rPr>
      </w:pPr>
      <w:r w:rsidRPr="00FD41E1">
        <w:rPr>
          <w:rFonts w:ascii="Times New Roman" w:hAnsi="Times New Roman" w:cs="Times New Roman"/>
          <w:sz w:val="20"/>
          <w:szCs w:val="20"/>
        </w:rPr>
        <w:t>--------------------------------------------------------------------------------------------------</w:t>
      </w:r>
    </w:p>
    <w:p w:rsidR="00C00B3A" w:rsidRPr="00FD41E1" w:rsidRDefault="00C00B3A" w:rsidP="00C00B3A">
      <w:pPr>
        <w:rPr>
          <w:rFonts w:ascii="Times New Roman" w:hAnsi="Times New Roman" w:cs="Times New Roman"/>
          <w:sz w:val="20"/>
          <w:szCs w:val="20"/>
        </w:rPr>
      </w:pPr>
      <w:r w:rsidRPr="00FD41E1">
        <w:rPr>
          <w:rFonts w:ascii="Times New Roman" w:hAnsi="Times New Roman" w:cs="Times New Roman"/>
          <w:sz w:val="20"/>
          <w:szCs w:val="20"/>
        </w:rPr>
        <w:t>--------------------------------------------------------------------------------------------------</w:t>
      </w:r>
    </w:p>
    <w:p w:rsidR="00C00B3A" w:rsidRPr="00DD0435" w:rsidRDefault="00C00B3A" w:rsidP="00C00B3A">
      <w:pPr>
        <w:rPr>
          <w:rFonts w:cstheme="minorHAnsi"/>
        </w:rPr>
      </w:pPr>
      <w:r w:rsidRPr="00DD0435">
        <w:rPr>
          <w:rFonts w:cstheme="minorHAnsi"/>
        </w:rPr>
        <w:t xml:space="preserve">Y a través de nuestra página web: </w:t>
      </w:r>
      <w:hyperlink r:id="rId11" w:history="1">
        <w:r w:rsidRPr="00DD0435">
          <w:rPr>
            <w:rStyle w:val="Hipervnculo"/>
            <w:rFonts w:cstheme="minorHAnsi"/>
          </w:rPr>
          <w:t>https://investigacion.ugr.es/</w:t>
        </w:r>
      </w:hyperlink>
      <w:r w:rsidRPr="00DD0435">
        <w:rPr>
          <w:rFonts w:cstheme="minorHAnsi"/>
        </w:rPr>
        <w:t xml:space="preserve"> </w:t>
      </w:r>
    </w:p>
    <w:bookmarkEnd w:id="0"/>
    <w:p w:rsidR="003A36B1" w:rsidRPr="004B7669" w:rsidRDefault="003A36B1" w:rsidP="003A36B1">
      <w:pPr>
        <w:pStyle w:val="Textosinformato"/>
        <w:rPr>
          <w:rFonts w:ascii="Times New Roman" w:hAnsi="Times New Roman" w:cs="Times New Roman"/>
          <w:b/>
          <w:sz w:val="20"/>
          <w:szCs w:val="20"/>
        </w:rPr>
      </w:pPr>
    </w:p>
    <w:sectPr w:rsidR="003A36B1" w:rsidRPr="004B76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2"/>
  </w:num>
  <w:num w:numId="4">
    <w:abstractNumId w:val="15"/>
  </w:num>
  <w:num w:numId="5">
    <w:abstractNumId w:val="5"/>
  </w:num>
  <w:num w:numId="6">
    <w:abstractNumId w:val="18"/>
  </w:num>
  <w:num w:numId="7">
    <w:abstractNumId w:val="3"/>
  </w:num>
  <w:num w:numId="8">
    <w:abstractNumId w:val="1"/>
  </w:num>
  <w:num w:numId="9">
    <w:abstractNumId w:val="14"/>
  </w:num>
  <w:num w:numId="10">
    <w:abstractNumId w:val="23"/>
  </w:num>
  <w:num w:numId="11">
    <w:abstractNumId w:val="9"/>
  </w:num>
  <w:num w:numId="12">
    <w:abstractNumId w:val="16"/>
  </w:num>
  <w:num w:numId="13">
    <w:abstractNumId w:val="7"/>
  </w:num>
  <w:num w:numId="14">
    <w:abstractNumId w:val="12"/>
  </w:num>
  <w:num w:numId="15">
    <w:abstractNumId w:val="4"/>
  </w:num>
  <w:num w:numId="16">
    <w:abstractNumId w:val="6"/>
  </w:num>
  <w:num w:numId="17">
    <w:abstractNumId w:val="27"/>
  </w:num>
  <w:num w:numId="18">
    <w:abstractNumId w:val="24"/>
  </w:num>
  <w:num w:numId="19">
    <w:abstractNumId w:val="19"/>
  </w:num>
  <w:num w:numId="20">
    <w:abstractNumId w:val="2"/>
  </w:num>
  <w:num w:numId="21">
    <w:abstractNumId w:val="0"/>
  </w:num>
  <w:num w:numId="22">
    <w:abstractNumId w:val="25"/>
  </w:num>
  <w:num w:numId="23">
    <w:abstractNumId w:val="10"/>
  </w:num>
  <w:num w:numId="24">
    <w:abstractNumId w:val="20"/>
  </w:num>
  <w:num w:numId="25">
    <w:abstractNumId w:val="29"/>
  </w:num>
  <w:num w:numId="26">
    <w:abstractNumId w:val="11"/>
  </w:num>
  <w:num w:numId="27">
    <w:abstractNumId w:val="21"/>
  </w:num>
  <w:num w:numId="28">
    <w:abstractNumId w:val="26"/>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10832"/>
    <w:rsid w:val="0001483A"/>
    <w:rsid w:val="0001672B"/>
    <w:rsid w:val="00024FDC"/>
    <w:rsid w:val="000270AD"/>
    <w:rsid w:val="0003033E"/>
    <w:rsid w:val="00030AAC"/>
    <w:rsid w:val="00032FF7"/>
    <w:rsid w:val="00034965"/>
    <w:rsid w:val="00035D90"/>
    <w:rsid w:val="0004248B"/>
    <w:rsid w:val="000427A5"/>
    <w:rsid w:val="00044F45"/>
    <w:rsid w:val="0004588F"/>
    <w:rsid w:val="00050C77"/>
    <w:rsid w:val="00057BBF"/>
    <w:rsid w:val="00061EE0"/>
    <w:rsid w:val="00062266"/>
    <w:rsid w:val="0006620D"/>
    <w:rsid w:val="00077F0C"/>
    <w:rsid w:val="00080DD8"/>
    <w:rsid w:val="00080F26"/>
    <w:rsid w:val="00081C8D"/>
    <w:rsid w:val="00093985"/>
    <w:rsid w:val="0009597E"/>
    <w:rsid w:val="000A26F4"/>
    <w:rsid w:val="000A6876"/>
    <w:rsid w:val="000B413E"/>
    <w:rsid w:val="000B4C5F"/>
    <w:rsid w:val="000B5873"/>
    <w:rsid w:val="000B5F2E"/>
    <w:rsid w:val="000C304D"/>
    <w:rsid w:val="000C4317"/>
    <w:rsid w:val="000C55CE"/>
    <w:rsid w:val="000D1B45"/>
    <w:rsid w:val="000E1657"/>
    <w:rsid w:val="000E206B"/>
    <w:rsid w:val="000F2501"/>
    <w:rsid w:val="000F37E2"/>
    <w:rsid w:val="000F60B6"/>
    <w:rsid w:val="000F7A9D"/>
    <w:rsid w:val="00111165"/>
    <w:rsid w:val="00111E49"/>
    <w:rsid w:val="00113BDC"/>
    <w:rsid w:val="0011725C"/>
    <w:rsid w:val="001204BD"/>
    <w:rsid w:val="00121DEF"/>
    <w:rsid w:val="001234B0"/>
    <w:rsid w:val="00123DA7"/>
    <w:rsid w:val="00126C05"/>
    <w:rsid w:val="00130161"/>
    <w:rsid w:val="00133B89"/>
    <w:rsid w:val="00141F9F"/>
    <w:rsid w:val="00143C40"/>
    <w:rsid w:val="00145D41"/>
    <w:rsid w:val="001463BA"/>
    <w:rsid w:val="00146C0F"/>
    <w:rsid w:val="001470D7"/>
    <w:rsid w:val="001557D3"/>
    <w:rsid w:val="0015607F"/>
    <w:rsid w:val="0016120D"/>
    <w:rsid w:val="00171BD5"/>
    <w:rsid w:val="00175E8C"/>
    <w:rsid w:val="0017798C"/>
    <w:rsid w:val="001B20E7"/>
    <w:rsid w:val="001B27D4"/>
    <w:rsid w:val="001B42E5"/>
    <w:rsid w:val="001C4151"/>
    <w:rsid w:val="001C6254"/>
    <w:rsid w:val="001C7A0E"/>
    <w:rsid w:val="001D0CDB"/>
    <w:rsid w:val="001D1CF4"/>
    <w:rsid w:val="001D5DF3"/>
    <w:rsid w:val="001D75AB"/>
    <w:rsid w:val="001E0C82"/>
    <w:rsid w:val="001E4D40"/>
    <w:rsid w:val="001E5767"/>
    <w:rsid w:val="001E5CDA"/>
    <w:rsid w:val="001F0D16"/>
    <w:rsid w:val="001F3490"/>
    <w:rsid w:val="00203B63"/>
    <w:rsid w:val="002110DA"/>
    <w:rsid w:val="00216FE7"/>
    <w:rsid w:val="002216C8"/>
    <w:rsid w:val="00224FD0"/>
    <w:rsid w:val="00230DB4"/>
    <w:rsid w:val="0023647D"/>
    <w:rsid w:val="00237D26"/>
    <w:rsid w:val="00244272"/>
    <w:rsid w:val="002447E7"/>
    <w:rsid w:val="0025275C"/>
    <w:rsid w:val="002612AA"/>
    <w:rsid w:val="002619FF"/>
    <w:rsid w:val="00267851"/>
    <w:rsid w:val="00271D29"/>
    <w:rsid w:val="00293B34"/>
    <w:rsid w:val="0029718A"/>
    <w:rsid w:val="002A3C6F"/>
    <w:rsid w:val="002A54A5"/>
    <w:rsid w:val="002A61AF"/>
    <w:rsid w:val="002B026A"/>
    <w:rsid w:val="002B1476"/>
    <w:rsid w:val="002B16BC"/>
    <w:rsid w:val="002B557B"/>
    <w:rsid w:val="002C0F9B"/>
    <w:rsid w:val="002C599A"/>
    <w:rsid w:val="002D0AB3"/>
    <w:rsid w:val="002D5D46"/>
    <w:rsid w:val="002D63CB"/>
    <w:rsid w:val="002D701E"/>
    <w:rsid w:val="002E3D62"/>
    <w:rsid w:val="002E60B8"/>
    <w:rsid w:val="002E659E"/>
    <w:rsid w:val="002F3914"/>
    <w:rsid w:val="002F4F60"/>
    <w:rsid w:val="0030243B"/>
    <w:rsid w:val="00305B9F"/>
    <w:rsid w:val="00313C56"/>
    <w:rsid w:val="00313C6E"/>
    <w:rsid w:val="003158DE"/>
    <w:rsid w:val="003177B8"/>
    <w:rsid w:val="003219F9"/>
    <w:rsid w:val="00354754"/>
    <w:rsid w:val="003550B8"/>
    <w:rsid w:val="003560DB"/>
    <w:rsid w:val="00356CE9"/>
    <w:rsid w:val="00361015"/>
    <w:rsid w:val="00364631"/>
    <w:rsid w:val="0037066D"/>
    <w:rsid w:val="00371805"/>
    <w:rsid w:val="00373419"/>
    <w:rsid w:val="0037561E"/>
    <w:rsid w:val="00376C99"/>
    <w:rsid w:val="00390248"/>
    <w:rsid w:val="00393333"/>
    <w:rsid w:val="003A18BB"/>
    <w:rsid w:val="003A18BC"/>
    <w:rsid w:val="003A232B"/>
    <w:rsid w:val="003A36B1"/>
    <w:rsid w:val="003A61B5"/>
    <w:rsid w:val="003A63E5"/>
    <w:rsid w:val="003A64FA"/>
    <w:rsid w:val="003A78B7"/>
    <w:rsid w:val="003B3F09"/>
    <w:rsid w:val="003B7B29"/>
    <w:rsid w:val="003D0AB0"/>
    <w:rsid w:val="003D1622"/>
    <w:rsid w:val="003E0940"/>
    <w:rsid w:val="003E4282"/>
    <w:rsid w:val="003E441A"/>
    <w:rsid w:val="003E463E"/>
    <w:rsid w:val="003E588D"/>
    <w:rsid w:val="003F0A6F"/>
    <w:rsid w:val="003F1068"/>
    <w:rsid w:val="003F27A2"/>
    <w:rsid w:val="003F4CC6"/>
    <w:rsid w:val="004020F0"/>
    <w:rsid w:val="004025BC"/>
    <w:rsid w:val="0040334D"/>
    <w:rsid w:val="004107FD"/>
    <w:rsid w:val="004116A0"/>
    <w:rsid w:val="00411D9C"/>
    <w:rsid w:val="00412D19"/>
    <w:rsid w:val="004131C4"/>
    <w:rsid w:val="00417160"/>
    <w:rsid w:val="0042135D"/>
    <w:rsid w:val="004234A5"/>
    <w:rsid w:val="004236D6"/>
    <w:rsid w:val="00432911"/>
    <w:rsid w:val="00441DF8"/>
    <w:rsid w:val="004545AD"/>
    <w:rsid w:val="004555D0"/>
    <w:rsid w:val="00457D43"/>
    <w:rsid w:val="004637F9"/>
    <w:rsid w:val="00463ACD"/>
    <w:rsid w:val="004704D0"/>
    <w:rsid w:val="00477488"/>
    <w:rsid w:val="004823DD"/>
    <w:rsid w:val="00490621"/>
    <w:rsid w:val="0049227E"/>
    <w:rsid w:val="00495E57"/>
    <w:rsid w:val="004A353C"/>
    <w:rsid w:val="004B0FDB"/>
    <w:rsid w:val="004B2352"/>
    <w:rsid w:val="004B3747"/>
    <w:rsid w:val="004B3FA0"/>
    <w:rsid w:val="004B7669"/>
    <w:rsid w:val="004C1897"/>
    <w:rsid w:val="004C198E"/>
    <w:rsid w:val="004C7ED9"/>
    <w:rsid w:val="004D55C5"/>
    <w:rsid w:val="004E298D"/>
    <w:rsid w:val="005024EB"/>
    <w:rsid w:val="00502592"/>
    <w:rsid w:val="00504E4A"/>
    <w:rsid w:val="0051282A"/>
    <w:rsid w:val="00514C2D"/>
    <w:rsid w:val="005162C7"/>
    <w:rsid w:val="005168AE"/>
    <w:rsid w:val="00531E80"/>
    <w:rsid w:val="005343CA"/>
    <w:rsid w:val="005351A7"/>
    <w:rsid w:val="00536245"/>
    <w:rsid w:val="0054398E"/>
    <w:rsid w:val="00545F01"/>
    <w:rsid w:val="00553724"/>
    <w:rsid w:val="0055432B"/>
    <w:rsid w:val="0055544F"/>
    <w:rsid w:val="00562E65"/>
    <w:rsid w:val="0056662A"/>
    <w:rsid w:val="005669CB"/>
    <w:rsid w:val="0057011B"/>
    <w:rsid w:val="00575B5D"/>
    <w:rsid w:val="005774EC"/>
    <w:rsid w:val="005853C8"/>
    <w:rsid w:val="0059534A"/>
    <w:rsid w:val="005A18A8"/>
    <w:rsid w:val="005A78B1"/>
    <w:rsid w:val="005B0C3E"/>
    <w:rsid w:val="005B1F4C"/>
    <w:rsid w:val="005B330D"/>
    <w:rsid w:val="005B48E1"/>
    <w:rsid w:val="005B5677"/>
    <w:rsid w:val="005B62D0"/>
    <w:rsid w:val="005C55F2"/>
    <w:rsid w:val="005C7910"/>
    <w:rsid w:val="005D244E"/>
    <w:rsid w:val="005D3858"/>
    <w:rsid w:val="005D3FE9"/>
    <w:rsid w:val="005D6AA8"/>
    <w:rsid w:val="005E6E87"/>
    <w:rsid w:val="005F4C61"/>
    <w:rsid w:val="005F7657"/>
    <w:rsid w:val="0060281E"/>
    <w:rsid w:val="00604563"/>
    <w:rsid w:val="006070A6"/>
    <w:rsid w:val="00612BFF"/>
    <w:rsid w:val="006148D2"/>
    <w:rsid w:val="00630A6C"/>
    <w:rsid w:val="006315E7"/>
    <w:rsid w:val="00632222"/>
    <w:rsid w:val="00635848"/>
    <w:rsid w:val="00650560"/>
    <w:rsid w:val="0065214F"/>
    <w:rsid w:val="00652244"/>
    <w:rsid w:val="00655417"/>
    <w:rsid w:val="00655AFC"/>
    <w:rsid w:val="00655C9D"/>
    <w:rsid w:val="00655FF1"/>
    <w:rsid w:val="006612A8"/>
    <w:rsid w:val="006625E9"/>
    <w:rsid w:val="00663897"/>
    <w:rsid w:val="00664783"/>
    <w:rsid w:val="00666751"/>
    <w:rsid w:val="00685521"/>
    <w:rsid w:val="00687D09"/>
    <w:rsid w:val="00694730"/>
    <w:rsid w:val="006A26BB"/>
    <w:rsid w:val="006B351D"/>
    <w:rsid w:val="006B61FC"/>
    <w:rsid w:val="006C5FDD"/>
    <w:rsid w:val="006C7A6A"/>
    <w:rsid w:val="006D12AD"/>
    <w:rsid w:val="006D328B"/>
    <w:rsid w:val="006D52B3"/>
    <w:rsid w:val="006E2903"/>
    <w:rsid w:val="006E3557"/>
    <w:rsid w:val="006F34A5"/>
    <w:rsid w:val="006F3817"/>
    <w:rsid w:val="006F56AC"/>
    <w:rsid w:val="006F7631"/>
    <w:rsid w:val="006F7B35"/>
    <w:rsid w:val="00702477"/>
    <w:rsid w:val="00703FBA"/>
    <w:rsid w:val="0070497A"/>
    <w:rsid w:val="0071595D"/>
    <w:rsid w:val="007159D9"/>
    <w:rsid w:val="00715BA5"/>
    <w:rsid w:val="007267AD"/>
    <w:rsid w:val="007342B0"/>
    <w:rsid w:val="0073528C"/>
    <w:rsid w:val="00735498"/>
    <w:rsid w:val="00736286"/>
    <w:rsid w:val="00746AB0"/>
    <w:rsid w:val="00751E51"/>
    <w:rsid w:val="00752AA1"/>
    <w:rsid w:val="00753254"/>
    <w:rsid w:val="007567B9"/>
    <w:rsid w:val="007606DD"/>
    <w:rsid w:val="00763A5A"/>
    <w:rsid w:val="00764712"/>
    <w:rsid w:val="00771C26"/>
    <w:rsid w:val="00774C2E"/>
    <w:rsid w:val="00776A4D"/>
    <w:rsid w:val="00780F29"/>
    <w:rsid w:val="0078525F"/>
    <w:rsid w:val="00786DB8"/>
    <w:rsid w:val="00790FDA"/>
    <w:rsid w:val="0079377D"/>
    <w:rsid w:val="007966DD"/>
    <w:rsid w:val="007A0B02"/>
    <w:rsid w:val="007A5E1A"/>
    <w:rsid w:val="007B0C0E"/>
    <w:rsid w:val="007B2AB2"/>
    <w:rsid w:val="007B4C34"/>
    <w:rsid w:val="007B783A"/>
    <w:rsid w:val="007C4ABE"/>
    <w:rsid w:val="007C57B8"/>
    <w:rsid w:val="007D1226"/>
    <w:rsid w:val="007F172E"/>
    <w:rsid w:val="008043AC"/>
    <w:rsid w:val="00807C7A"/>
    <w:rsid w:val="00812CF7"/>
    <w:rsid w:val="00815F03"/>
    <w:rsid w:val="00821D11"/>
    <w:rsid w:val="00821F9B"/>
    <w:rsid w:val="00826CC5"/>
    <w:rsid w:val="00833724"/>
    <w:rsid w:val="00840A4A"/>
    <w:rsid w:val="00840B4B"/>
    <w:rsid w:val="00841637"/>
    <w:rsid w:val="0084284D"/>
    <w:rsid w:val="00844F0B"/>
    <w:rsid w:val="008500DB"/>
    <w:rsid w:val="00855F6E"/>
    <w:rsid w:val="00860F95"/>
    <w:rsid w:val="00862B69"/>
    <w:rsid w:val="008631F2"/>
    <w:rsid w:val="00870062"/>
    <w:rsid w:val="00875138"/>
    <w:rsid w:val="008801D5"/>
    <w:rsid w:val="008929BB"/>
    <w:rsid w:val="008969CB"/>
    <w:rsid w:val="008A0EA6"/>
    <w:rsid w:val="008A397B"/>
    <w:rsid w:val="008A4217"/>
    <w:rsid w:val="008A532E"/>
    <w:rsid w:val="008A69EB"/>
    <w:rsid w:val="008A7E41"/>
    <w:rsid w:val="008B301E"/>
    <w:rsid w:val="008B3FEE"/>
    <w:rsid w:val="008C2756"/>
    <w:rsid w:val="008C2E50"/>
    <w:rsid w:val="008C3636"/>
    <w:rsid w:val="008C7E1B"/>
    <w:rsid w:val="008D1104"/>
    <w:rsid w:val="008D2E7B"/>
    <w:rsid w:val="008E27B5"/>
    <w:rsid w:val="008F0029"/>
    <w:rsid w:val="008F29C5"/>
    <w:rsid w:val="008F4B3F"/>
    <w:rsid w:val="00900FC0"/>
    <w:rsid w:val="0090261A"/>
    <w:rsid w:val="00905888"/>
    <w:rsid w:val="00906AE4"/>
    <w:rsid w:val="00911D15"/>
    <w:rsid w:val="0091404B"/>
    <w:rsid w:val="00916088"/>
    <w:rsid w:val="00920950"/>
    <w:rsid w:val="00921709"/>
    <w:rsid w:val="009226BA"/>
    <w:rsid w:val="00922EEB"/>
    <w:rsid w:val="0092637B"/>
    <w:rsid w:val="00926F2E"/>
    <w:rsid w:val="009315D1"/>
    <w:rsid w:val="0093736C"/>
    <w:rsid w:val="00937CCC"/>
    <w:rsid w:val="0094227E"/>
    <w:rsid w:val="009477A7"/>
    <w:rsid w:val="0095345E"/>
    <w:rsid w:val="00954EA1"/>
    <w:rsid w:val="00956EFD"/>
    <w:rsid w:val="0096171C"/>
    <w:rsid w:val="00967431"/>
    <w:rsid w:val="00972DD5"/>
    <w:rsid w:val="0098380B"/>
    <w:rsid w:val="0099478F"/>
    <w:rsid w:val="00997388"/>
    <w:rsid w:val="009A05E4"/>
    <w:rsid w:val="009B41ED"/>
    <w:rsid w:val="009B499A"/>
    <w:rsid w:val="009C023F"/>
    <w:rsid w:val="009C18E7"/>
    <w:rsid w:val="009C23D1"/>
    <w:rsid w:val="009C24B6"/>
    <w:rsid w:val="009C5911"/>
    <w:rsid w:val="009D2ACA"/>
    <w:rsid w:val="009D2EDD"/>
    <w:rsid w:val="009D3FE4"/>
    <w:rsid w:val="009E0027"/>
    <w:rsid w:val="009E0FFA"/>
    <w:rsid w:val="009E100A"/>
    <w:rsid w:val="009E3AF0"/>
    <w:rsid w:val="009E5863"/>
    <w:rsid w:val="009F5846"/>
    <w:rsid w:val="00A07DA3"/>
    <w:rsid w:val="00A1072F"/>
    <w:rsid w:val="00A122FB"/>
    <w:rsid w:val="00A13EB8"/>
    <w:rsid w:val="00A17F2B"/>
    <w:rsid w:val="00A210A5"/>
    <w:rsid w:val="00A21DE5"/>
    <w:rsid w:val="00A24463"/>
    <w:rsid w:val="00A255B5"/>
    <w:rsid w:val="00A26AD8"/>
    <w:rsid w:val="00A3076E"/>
    <w:rsid w:val="00A33ADB"/>
    <w:rsid w:val="00A33E1D"/>
    <w:rsid w:val="00A35506"/>
    <w:rsid w:val="00A35CFA"/>
    <w:rsid w:val="00A40F81"/>
    <w:rsid w:val="00A43D62"/>
    <w:rsid w:val="00A556EC"/>
    <w:rsid w:val="00A6144C"/>
    <w:rsid w:val="00A629B2"/>
    <w:rsid w:val="00A6338C"/>
    <w:rsid w:val="00A65DC7"/>
    <w:rsid w:val="00A74359"/>
    <w:rsid w:val="00A74A04"/>
    <w:rsid w:val="00A76247"/>
    <w:rsid w:val="00A77A55"/>
    <w:rsid w:val="00A77F63"/>
    <w:rsid w:val="00A857D0"/>
    <w:rsid w:val="00A872EE"/>
    <w:rsid w:val="00A87CE7"/>
    <w:rsid w:val="00A927E3"/>
    <w:rsid w:val="00A97DFA"/>
    <w:rsid w:val="00AA453D"/>
    <w:rsid w:val="00AA64CA"/>
    <w:rsid w:val="00AC07A5"/>
    <w:rsid w:val="00AC16F8"/>
    <w:rsid w:val="00AC3057"/>
    <w:rsid w:val="00AC4872"/>
    <w:rsid w:val="00AC568A"/>
    <w:rsid w:val="00AC5DAC"/>
    <w:rsid w:val="00AC787A"/>
    <w:rsid w:val="00AD7243"/>
    <w:rsid w:val="00AE3308"/>
    <w:rsid w:val="00AE5BDF"/>
    <w:rsid w:val="00AE715E"/>
    <w:rsid w:val="00B111E4"/>
    <w:rsid w:val="00B2236D"/>
    <w:rsid w:val="00B223E5"/>
    <w:rsid w:val="00B23932"/>
    <w:rsid w:val="00B264A4"/>
    <w:rsid w:val="00B277FE"/>
    <w:rsid w:val="00B31F16"/>
    <w:rsid w:val="00B3350D"/>
    <w:rsid w:val="00B34662"/>
    <w:rsid w:val="00B40F9E"/>
    <w:rsid w:val="00B5270E"/>
    <w:rsid w:val="00B54593"/>
    <w:rsid w:val="00B546B2"/>
    <w:rsid w:val="00B55142"/>
    <w:rsid w:val="00B5517E"/>
    <w:rsid w:val="00B621B9"/>
    <w:rsid w:val="00B62F73"/>
    <w:rsid w:val="00B6400E"/>
    <w:rsid w:val="00B66F8F"/>
    <w:rsid w:val="00B71362"/>
    <w:rsid w:val="00B726E3"/>
    <w:rsid w:val="00B72B5F"/>
    <w:rsid w:val="00B74689"/>
    <w:rsid w:val="00B754EF"/>
    <w:rsid w:val="00B77AE6"/>
    <w:rsid w:val="00B77CE9"/>
    <w:rsid w:val="00B831B2"/>
    <w:rsid w:val="00B8609E"/>
    <w:rsid w:val="00B957C6"/>
    <w:rsid w:val="00BA0896"/>
    <w:rsid w:val="00BA2C7B"/>
    <w:rsid w:val="00BA53B1"/>
    <w:rsid w:val="00BB2564"/>
    <w:rsid w:val="00BC5746"/>
    <w:rsid w:val="00BC7E15"/>
    <w:rsid w:val="00BD3037"/>
    <w:rsid w:val="00BE1516"/>
    <w:rsid w:val="00BE3525"/>
    <w:rsid w:val="00BE6821"/>
    <w:rsid w:val="00BE7F85"/>
    <w:rsid w:val="00BF1346"/>
    <w:rsid w:val="00C00B3A"/>
    <w:rsid w:val="00C01F8D"/>
    <w:rsid w:val="00C06397"/>
    <w:rsid w:val="00C06716"/>
    <w:rsid w:val="00C103A0"/>
    <w:rsid w:val="00C20524"/>
    <w:rsid w:val="00C244D1"/>
    <w:rsid w:val="00C24F31"/>
    <w:rsid w:val="00C25308"/>
    <w:rsid w:val="00C266E8"/>
    <w:rsid w:val="00C2677A"/>
    <w:rsid w:val="00C26BAA"/>
    <w:rsid w:val="00C26BBD"/>
    <w:rsid w:val="00C2727B"/>
    <w:rsid w:val="00C30242"/>
    <w:rsid w:val="00C4281F"/>
    <w:rsid w:val="00C443F6"/>
    <w:rsid w:val="00C456A7"/>
    <w:rsid w:val="00C47248"/>
    <w:rsid w:val="00C50453"/>
    <w:rsid w:val="00C5549E"/>
    <w:rsid w:val="00C578E2"/>
    <w:rsid w:val="00C61E14"/>
    <w:rsid w:val="00C668B1"/>
    <w:rsid w:val="00C670EA"/>
    <w:rsid w:val="00C71FE6"/>
    <w:rsid w:val="00C729AC"/>
    <w:rsid w:val="00C7357F"/>
    <w:rsid w:val="00C7580C"/>
    <w:rsid w:val="00C76149"/>
    <w:rsid w:val="00C76EFC"/>
    <w:rsid w:val="00C855F0"/>
    <w:rsid w:val="00C86085"/>
    <w:rsid w:val="00C87CC5"/>
    <w:rsid w:val="00C94297"/>
    <w:rsid w:val="00C96013"/>
    <w:rsid w:val="00C966D2"/>
    <w:rsid w:val="00CA70F0"/>
    <w:rsid w:val="00CA732D"/>
    <w:rsid w:val="00CA7A36"/>
    <w:rsid w:val="00CC0AB5"/>
    <w:rsid w:val="00CC5967"/>
    <w:rsid w:val="00CD29A4"/>
    <w:rsid w:val="00CD7C72"/>
    <w:rsid w:val="00CE0423"/>
    <w:rsid w:val="00CE0836"/>
    <w:rsid w:val="00CE16A5"/>
    <w:rsid w:val="00CE7C7C"/>
    <w:rsid w:val="00CF2520"/>
    <w:rsid w:val="00CF3AF6"/>
    <w:rsid w:val="00D02810"/>
    <w:rsid w:val="00D1438D"/>
    <w:rsid w:val="00D20D94"/>
    <w:rsid w:val="00D23568"/>
    <w:rsid w:val="00D24047"/>
    <w:rsid w:val="00D36900"/>
    <w:rsid w:val="00D40A28"/>
    <w:rsid w:val="00D432D4"/>
    <w:rsid w:val="00D665AF"/>
    <w:rsid w:val="00D67E9D"/>
    <w:rsid w:val="00D81708"/>
    <w:rsid w:val="00D81A2E"/>
    <w:rsid w:val="00D81CBA"/>
    <w:rsid w:val="00D830F5"/>
    <w:rsid w:val="00D831AE"/>
    <w:rsid w:val="00D86AB5"/>
    <w:rsid w:val="00D91D66"/>
    <w:rsid w:val="00D923F4"/>
    <w:rsid w:val="00D92640"/>
    <w:rsid w:val="00D96DC3"/>
    <w:rsid w:val="00DA2323"/>
    <w:rsid w:val="00DA2A24"/>
    <w:rsid w:val="00DA6E64"/>
    <w:rsid w:val="00DA7E79"/>
    <w:rsid w:val="00DB2B63"/>
    <w:rsid w:val="00DB350A"/>
    <w:rsid w:val="00DB65A2"/>
    <w:rsid w:val="00DC3C22"/>
    <w:rsid w:val="00DC4BE4"/>
    <w:rsid w:val="00DC4F3B"/>
    <w:rsid w:val="00DC720D"/>
    <w:rsid w:val="00DC78EF"/>
    <w:rsid w:val="00DD0435"/>
    <w:rsid w:val="00DD5434"/>
    <w:rsid w:val="00DD54B7"/>
    <w:rsid w:val="00DE3B9F"/>
    <w:rsid w:val="00DE4259"/>
    <w:rsid w:val="00DF0C70"/>
    <w:rsid w:val="00DF324B"/>
    <w:rsid w:val="00DF3539"/>
    <w:rsid w:val="00E037A0"/>
    <w:rsid w:val="00E04E4A"/>
    <w:rsid w:val="00E43F34"/>
    <w:rsid w:val="00E4400C"/>
    <w:rsid w:val="00E46EDB"/>
    <w:rsid w:val="00E520F5"/>
    <w:rsid w:val="00E5479C"/>
    <w:rsid w:val="00E605DC"/>
    <w:rsid w:val="00E730F9"/>
    <w:rsid w:val="00E77073"/>
    <w:rsid w:val="00E778F8"/>
    <w:rsid w:val="00E806E7"/>
    <w:rsid w:val="00E821AB"/>
    <w:rsid w:val="00E84AC4"/>
    <w:rsid w:val="00E86AC4"/>
    <w:rsid w:val="00E9467F"/>
    <w:rsid w:val="00EA18E7"/>
    <w:rsid w:val="00EB18D7"/>
    <w:rsid w:val="00EB79C1"/>
    <w:rsid w:val="00EB7FB8"/>
    <w:rsid w:val="00EC3D38"/>
    <w:rsid w:val="00EC5431"/>
    <w:rsid w:val="00ED3845"/>
    <w:rsid w:val="00ED717F"/>
    <w:rsid w:val="00EE0409"/>
    <w:rsid w:val="00EE051D"/>
    <w:rsid w:val="00EE2D9B"/>
    <w:rsid w:val="00EF1A39"/>
    <w:rsid w:val="00EF6979"/>
    <w:rsid w:val="00F00865"/>
    <w:rsid w:val="00F03A09"/>
    <w:rsid w:val="00F046F4"/>
    <w:rsid w:val="00F06842"/>
    <w:rsid w:val="00F125B1"/>
    <w:rsid w:val="00F15DF1"/>
    <w:rsid w:val="00F17481"/>
    <w:rsid w:val="00F20B5F"/>
    <w:rsid w:val="00F21D53"/>
    <w:rsid w:val="00F22845"/>
    <w:rsid w:val="00F30796"/>
    <w:rsid w:val="00F30A1D"/>
    <w:rsid w:val="00F3484B"/>
    <w:rsid w:val="00F40B52"/>
    <w:rsid w:val="00F4333E"/>
    <w:rsid w:val="00F43911"/>
    <w:rsid w:val="00F43BEC"/>
    <w:rsid w:val="00F51391"/>
    <w:rsid w:val="00F540B8"/>
    <w:rsid w:val="00F74114"/>
    <w:rsid w:val="00F81ABF"/>
    <w:rsid w:val="00F91D6E"/>
    <w:rsid w:val="00F949CF"/>
    <w:rsid w:val="00FA5002"/>
    <w:rsid w:val="00FB42B9"/>
    <w:rsid w:val="00FB7AB7"/>
    <w:rsid w:val="00FC3967"/>
    <w:rsid w:val="00FC3F20"/>
    <w:rsid w:val="00FC5F29"/>
    <w:rsid w:val="00FD064A"/>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a.aac.es/bancoEvaluadores/convocatori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tes.google.com/go.ugr.es/yosigopublican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pjg-bbqp-fyj" TargetMode="External"/><Relationship Id="rId11" Type="http://schemas.openxmlformats.org/officeDocument/2006/relationships/hyperlink" Target="https://investigacion.ugr.es/" TargetMode="External"/><Relationship Id="rId5" Type="http://schemas.openxmlformats.org/officeDocument/2006/relationships/webSettings" Target="webSettings.xml"/><Relationship Id="rId10" Type="http://schemas.openxmlformats.org/officeDocument/2006/relationships/hyperlink" Target="https://investigacion.ugr.es/informacion/convocatorias/en-vigor" TargetMode="External"/><Relationship Id="rId4" Type="http://schemas.openxmlformats.org/officeDocument/2006/relationships/settings" Target="settings.xml"/><Relationship Id="rId9" Type="http://schemas.openxmlformats.org/officeDocument/2006/relationships/hyperlink" Target="http://deva.aac.es/bancoEvaluad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31</cp:revision>
  <dcterms:created xsi:type="dcterms:W3CDTF">2021-01-07T09:04:00Z</dcterms:created>
  <dcterms:modified xsi:type="dcterms:W3CDTF">2021-01-15T11:02:00Z</dcterms:modified>
</cp:coreProperties>
</file>