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6A4705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626315">
        <w:rPr>
          <w:rFonts w:ascii="Times New Roman" w:hAnsi="Times New Roman" w:cs="Times New Roman"/>
          <w:b/>
          <w:bCs/>
          <w:sz w:val="20"/>
          <w:szCs w:val="20"/>
        </w:rPr>
        <w:t>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CF532A" w:rsidRDefault="00DA2111" w:rsidP="00CF532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los p</w:t>
      </w:r>
      <w:r w:rsidR="00CF532A" w:rsidRPr="00CF532A">
        <w:rPr>
          <w:rFonts w:ascii="Times New Roman" w:hAnsi="Times New Roman" w:cs="Times New Roman"/>
          <w:sz w:val="20"/>
          <w:szCs w:val="20"/>
        </w:rPr>
        <w:t>royectos de Tra</w:t>
      </w:r>
      <w:r>
        <w:rPr>
          <w:rFonts w:ascii="Times New Roman" w:hAnsi="Times New Roman" w:cs="Times New Roman"/>
          <w:sz w:val="20"/>
          <w:szCs w:val="20"/>
        </w:rPr>
        <w:t>nsición Ecológica y Digital</w:t>
      </w:r>
    </w:p>
    <w:p w:rsidR="002D44CA" w:rsidRDefault="002D44CA" w:rsidP="002D44C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D44CA">
        <w:rPr>
          <w:rFonts w:ascii="Times New Roman" w:hAnsi="Times New Roman" w:cs="Times New Roman"/>
          <w:sz w:val="20"/>
          <w:szCs w:val="20"/>
        </w:rPr>
        <w:t xml:space="preserve">onvocatoria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CaixaResearch</w:t>
      </w:r>
      <w:proofErr w:type="spellEnd"/>
      <w:r w:rsidRPr="002D44CA">
        <w:rPr>
          <w:rFonts w:ascii="Times New Roman" w:hAnsi="Times New Roman" w:cs="Times New Roman"/>
          <w:sz w:val="20"/>
          <w:szCs w:val="20"/>
        </w:rPr>
        <w:t xml:space="preserve"> para proyectos de investigación en biomedicina y salud</w:t>
      </w:r>
    </w:p>
    <w:p w:rsidR="002B472D" w:rsidRDefault="009F664E" w:rsidP="002B472D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Resumen j</w:t>
      </w:r>
      <w:r w:rsidR="00BB4B3E">
        <w:rPr>
          <w:rFonts w:ascii="Times New Roman" w:hAnsi="Times New Roman" w:cs="Times New Roman"/>
          <w:sz w:val="20"/>
          <w:szCs w:val="20"/>
        </w:rPr>
        <w:t>ornada sobre c</w:t>
      </w:r>
      <w:r w:rsidR="002B472D" w:rsidRPr="00C66A12">
        <w:rPr>
          <w:rFonts w:ascii="Times New Roman" w:hAnsi="Times New Roman" w:cs="Times New Roman"/>
          <w:sz w:val="20"/>
          <w:szCs w:val="20"/>
        </w:rPr>
        <w:t>ontratos con cargo a grupos y proyectos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  <w:bookmarkStart w:id="0" w:name="_GoBack"/>
      <w:bookmarkEnd w:id="0"/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43875" w:rsidRDefault="00E43875" w:rsidP="00E438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B4B3E" w:rsidRPr="00BB4B3E" w:rsidRDefault="005440A7" w:rsidP="00BB4B3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052FF">
        <w:rPr>
          <w:rFonts w:ascii="Times New Roman" w:hAnsi="Times New Roman" w:cs="Times New Roman"/>
          <w:b/>
          <w:sz w:val="20"/>
          <w:szCs w:val="20"/>
        </w:rPr>
        <w:t xml:space="preserve">RESOLUCIÓN PROVISIONAL DE </w:t>
      </w:r>
      <w:r w:rsidR="00CF532A" w:rsidRPr="00CF532A">
        <w:rPr>
          <w:rFonts w:ascii="Times New Roman" w:hAnsi="Times New Roman" w:cs="Times New Roman"/>
          <w:b/>
          <w:sz w:val="20"/>
          <w:szCs w:val="20"/>
        </w:rPr>
        <w:t>PROYECTOS DE TRANSICIÓN ECOLÓGICA Y DIGITAL</w:t>
      </w:r>
    </w:p>
    <w:p w:rsidR="00BB4B3E" w:rsidRDefault="00CF532A" w:rsidP="00BB4B3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532A">
        <w:rPr>
          <w:rFonts w:ascii="Times New Roman" w:hAnsi="Times New Roman" w:cs="Times New Roman"/>
          <w:sz w:val="20"/>
          <w:szCs w:val="20"/>
        </w:rPr>
        <w:t>Propuesta de resolución provisional del procedimiento de concesión de ayudas de la convocatoria 2021 de proyectos orientados a la transición ecológica y a la transición digital</w:t>
      </w:r>
      <w:r w:rsidR="00B92AA2">
        <w:rPr>
          <w:rFonts w:ascii="Times New Roman" w:hAnsi="Times New Roman" w:cs="Times New Roman"/>
          <w:sz w:val="20"/>
          <w:szCs w:val="20"/>
        </w:rPr>
        <w:t>:</w:t>
      </w:r>
    </w:p>
    <w:p w:rsidR="00CF532A" w:rsidRPr="00BB4B3E" w:rsidRDefault="00CF532A" w:rsidP="00BB4B3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https://investigacion.ugr.es/informacion/noticias/resolucion-provisional-proyectos-transicion-ecologica-y-digital-2021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53" w:rsidRPr="00CF532A" w:rsidRDefault="00CF532A" w:rsidP="00ED01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F532A">
        <w:rPr>
          <w:rFonts w:ascii="Times New Roman" w:hAnsi="Times New Roman" w:cs="Times New Roman"/>
          <w:b/>
          <w:sz w:val="20"/>
          <w:szCs w:val="20"/>
        </w:rPr>
        <w:t>Plazo de aceptación, desistimiento o presentación de alegaciones: 13 de octubre de 2022.</w:t>
      </w:r>
    </w:p>
    <w:p w:rsidR="00CF532A" w:rsidRDefault="00CF532A" w:rsidP="00ED015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F532A" w:rsidRDefault="00CF532A" w:rsidP="00CF53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F532A" w:rsidRPr="00BB4B3E" w:rsidRDefault="00192FCA" w:rsidP="00CF532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F532A">
        <w:rPr>
          <w:rFonts w:ascii="Times New Roman" w:hAnsi="Times New Roman" w:cs="Times New Roman"/>
          <w:b/>
          <w:sz w:val="20"/>
          <w:szCs w:val="20"/>
        </w:rPr>
        <w:t>.</w:t>
      </w:r>
      <w:r w:rsidR="002D44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44CA"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7D3A4F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prometedoras, de excelencia científica y de valor potencial e impacto social,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D44CA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https://investigacion.ugr.es/informacion/noticias/proyectos-investigacion-salud-caixaresearch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4CA" w:rsidRPr="002D44CA" w:rsidRDefault="002D44CA" w:rsidP="002D44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Plazo interno: 13 de octubre de 2022</w:t>
      </w:r>
    </w:p>
    <w:p w:rsidR="002D44CA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D44CA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D44CA" w:rsidRPr="00BB4B3E" w:rsidRDefault="002D44CA" w:rsidP="002D44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NOVEDADE</w:t>
      </w:r>
      <w:r w:rsidRPr="00BB4B3E">
        <w:rPr>
          <w:rFonts w:ascii="Times New Roman" w:hAnsi="Times New Roman" w:cs="Times New Roman"/>
          <w:b/>
          <w:sz w:val="20"/>
          <w:szCs w:val="20"/>
        </w:rPr>
        <w:t>S EN LA PUBLICACIÓN DE CONTRATOS CON CARGO A PROYECTOS DE INVESTIGACIÓN Y CONTRATOS DE TRANSFERENCIA</w:t>
      </w:r>
    </w:p>
    <w:p w:rsidR="002D44CA" w:rsidRPr="00BB4B3E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Información y presentación de la jornada</w:t>
      </w:r>
      <w:r w:rsidR="002756D6">
        <w:rPr>
          <w:rFonts w:ascii="Times New Roman" w:hAnsi="Times New Roman" w:cs="Times New Roman"/>
          <w:sz w:val="20"/>
          <w:szCs w:val="20"/>
        </w:rPr>
        <w:t xml:space="preserve"> realizada hoy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D44CA" w:rsidRDefault="00C22AC3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https://investigacion.ugr.es/informacion/noticias/jornada-novedades-la-publicacion-contratos-personal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4CA" w:rsidRDefault="002D44CA" w:rsidP="002D44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502F5" w:rsidRPr="00D502F5" w:rsidRDefault="00D502F5" w:rsidP="00D502F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502F5">
        <w:rPr>
          <w:rFonts w:ascii="Times New Roman" w:hAnsi="Times New Roman" w:cs="Times New Roman"/>
          <w:b/>
          <w:sz w:val="20"/>
          <w:szCs w:val="20"/>
        </w:rPr>
        <w:t>Jornada - ¿Cómo coordinar un proyecto de consorcio de Horizonte Europa?</w:t>
      </w:r>
    </w:p>
    <w:p w:rsidR="00D502F5" w:rsidRPr="00D502F5" w:rsidRDefault="00D502F5" w:rsidP="00D502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19 </w:t>
      </w:r>
      <w:r>
        <w:rPr>
          <w:rFonts w:ascii="Times New Roman" w:hAnsi="Times New Roman" w:cs="Times New Roman"/>
          <w:sz w:val="20"/>
          <w:szCs w:val="20"/>
        </w:rPr>
        <w:t xml:space="preserve">de octubre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502F5">
        <w:rPr>
          <w:rFonts w:ascii="Times New Roman" w:hAnsi="Times New Roman" w:cs="Times New Roman"/>
          <w:sz w:val="20"/>
          <w:szCs w:val="20"/>
        </w:rPr>
        <w:t>10:00 - 12:00h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502F5" w:rsidRPr="00D502F5" w:rsidRDefault="00D502F5" w:rsidP="00D502F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502F5">
        <w:rPr>
          <w:rFonts w:ascii="Times New Roman" w:hAnsi="Times New Roman" w:cs="Times New Roman"/>
          <w:sz w:val="20"/>
          <w:szCs w:val="20"/>
        </w:rPr>
        <w:t>Formato: Presencial</w:t>
      </w:r>
    </w:p>
    <w:p w:rsidR="00741CEA" w:rsidRDefault="00D502F5" w:rsidP="00D502F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502F5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9" w:history="1">
        <w:r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http://sl.ugr.es/0cOH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2F5" w:rsidRDefault="00D502F5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41CEA" w:rsidRPr="00741CEA" w:rsidRDefault="00741CEA" w:rsidP="007638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41CEA">
        <w:rPr>
          <w:rFonts w:ascii="Times New Roman" w:hAnsi="Times New Roman" w:cs="Times New Roman"/>
          <w:b/>
          <w:sz w:val="20"/>
          <w:szCs w:val="20"/>
        </w:rPr>
        <w:t>Introducción práctica a la ciencia de datos en R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21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741CEA" w:rsidRDefault="00741CEA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41CEA" w:rsidRPr="00C314E8" w:rsidRDefault="00B9336E" w:rsidP="00741CE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741CEA" w:rsidRPr="001224B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https://yosigopublicando.ugr.es/courses/introduccion-practica-a-la-ciencia-de-datos-en-r/</w:t>
        </w:r>
      </w:hyperlink>
      <w:r w:rsidR="00741C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8A8" w:rsidRDefault="007638A8" w:rsidP="00DF157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2D44CA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B5524" w:rsidRPr="009E0EA7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INICIACIÓN</w:t>
      </w:r>
      <w:r w:rsidRPr="007277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 LA</w:t>
      </w:r>
      <w:r w:rsidRPr="007277E0">
        <w:rPr>
          <w:rFonts w:ascii="Times New Roman" w:hAnsi="Times New Roman" w:cs="Times New Roman"/>
          <w:b/>
          <w:sz w:val="20"/>
          <w:szCs w:val="20"/>
        </w:rPr>
        <w:t xml:space="preserve"> INVESTIGACIÓN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5D2F">
        <w:rPr>
          <w:rFonts w:ascii="Times New Roman" w:hAnsi="Times New Roman" w:cs="Times New Roman"/>
          <w:sz w:val="20"/>
          <w:szCs w:val="20"/>
        </w:rPr>
        <w:t xml:space="preserve">Programa del Plan Propio para promover la formación básica en investigación de los estudiantes de la </w:t>
      </w:r>
      <w:r>
        <w:rPr>
          <w:rFonts w:ascii="Times New Roman" w:hAnsi="Times New Roman" w:cs="Times New Roman"/>
          <w:sz w:val="20"/>
          <w:szCs w:val="20"/>
        </w:rPr>
        <w:t xml:space="preserve">UGR </w:t>
      </w:r>
      <w:r w:rsidRPr="00845D2F">
        <w:rPr>
          <w:rFonts w:ascii="Times New Roman" w:hAnsi="Times New Roman" w:cs="Times New Roman"/>
          <w:sz w:val="20"/>
          <w:szCs w:val="20"/>
        </w:rPr>
        <w:t>que hayan demostrado un alto nivel de rendimiento académico mediante la realización de trabajos de investigación tutelados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5524" w:rsidRPr="002613BC" w:rsidRDefault="00B9336E" w:rsidP="006B5524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6B5524" w:rsidRPr="002613B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https://investigacion.ugr.es/informacion/noticias/becas-iniciacion-2022</w:t>
        </w:r>
      </w:hyperlink>
      <w:r w:rsidR="006B5524" w:rsidRPr="002613BC">
        <w:rPr>
          <w:rStyle w:val="Hipervnculo"/>
          <w:rFonts w:ascii="Times New Roman" w:hAnsi="Times New Roman" w:cs="Times New Roman"/>
          <w:sz w:val="20"/>
          <w:szCs w:val="20"/>
        </w:rPr>
        <w:t xml:space="preserve"> 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25E4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14 de octubre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77E0">
        <w:rPr>
          <w:rFonts w:ascii="Times New Roman" w:hAnsi="Times New Roman" w:cs="Times New Roman"/>
          <w:b/>
          <w:sz w:val="20"/>
          <w:szCs w:val="20"/>
        </w:rPr>
        <w:t>de 2022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B5524" w:rsidRDefault="006B5524" w:rsidP="006B552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5312B" w:rsidRPr="00182116" w:rsidRDefault="0015312B" w:rsidP="001531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82116">
        <w:rPr>
          <w:rFonts w:ascii="Times New Roman" w:hAnsi="Times New Roman" w:cs="Times New Roman"/>
          <w:b/>
          <w:sz w:val="20"/>
          <w:szCs w:val="20"/>
        </w:rPr>
        <w:t xml:space="preserve">PROYECTOS DE INVESTIGACIÓN PARA LA INCORPORACIÓN DE JÓVENES DOCTORES </w:t>
      </w:r>
    </w:p>
    <w:p w:rsidR="0015312B" w:rsidRDefault="0015312B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82116">
        <w:rPr>
          <w:rFonts w:ascii="Times New Roman" w:hAnsi="Times New Roman" w:cs="Times New Roman"/>
          <w:sz w:val="20"/>
          <w:szCs w:val="20"/>
        </w:rPr>
        <w:t>rograma 9, Programa de Proyectos de Investigación para la incorporación de jóvenes doctores a nuevas líneas de investigación en grupos de la U</w:t>
      </w:r>
      <w:r>
        <w:rPr>
          <w:rFonts w:ascii="Times New Roman" w:hAnsi="Times New Roman" w:cs="Times New Roman"/>
          <w:sz w:val="20"/>
          <w:szCs w:val="20"/>
        </w:rPr>
        <w:t xml:space="preserve">GR de la </w:t>
      </w:r>
      <w:r w:rsidRPr="009E7B0C">
        <w:rPr>
          <w:rFonts w:ascii="Times New Roman" w:hAnsi="Times New Roman" w:cs="Times New Roman"/>
          <w:b/>
          <w:sz w:val="20"/>
          <w:szCs w:val="20"/>
        </w:rPr>
        <w:t>convocatoria 2022</w:t>
      </w:r>
      <w:r>
        <w:rPr>
          <w:rFonts w:ascii="Times New Roman" w:hAnsi="Times New Roman" w:cs="Times New Roman"/>
          <w:sz w:val="20"/>
          <w:szCs w:val="20"/>
        </w:rPr>
        <w:t xml:space="preserve">, para solicitudes de Ramón y Cajal del 2021 en </w:t>
      </w:r>
      <w:r w:rsidRPr="0015312B">
        <w:rPr>
          <w:rFonts w:ascii="Times New Roman" w:hAnsi="Times New Roman" w:cs="Times New Roman"/>
          <w:sz w:val="20"/>
          <w:szCs w:val="20"/>
        </w:rPr>
        <w:t>cualquiera de sus modalidades:</w:t>
      </w:r>
    </w:p>
    <w:p w:rsidR="0015312B" w:rsidRDefault="00B9336E" w:rsidP="001531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15312B" w:rsidRPr="00086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https://investigacion.ugr.es/plan-propio/informacion/programas/p9</w:t>
        </w:r>
      </w:hyperlink>
      <w:r w:rsidR="001531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12B" w:rsidRDefault="0015312B" w:rsidP="009F25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 de solicitud: 14</w:t>
      </w:r>
      <w:r w:rsidRPr="004F517C">
        <w:rPr>
          <w:rFonts w:ascii="Times New Roman" w:hAnsi="Times New Roman" w:cs="Times New Roman"/>
          <w:b/>
          <w:sz w:val="20"/>
          <w:szCs w:val="20"/>
        </w:rPr>
        <w:t xml:space="preserve"> de octubre 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B9336E" w:rsidP="00E13D9E">
      <w:pPr>
        <w:rPr>
          <w:rFonts w:eastAsiaTheme="minorEastAsia"/>
          <w:noProof/>
          <w:lang w:eastAsia="es-ES"/>
        </w:rPr>
      </w:pPr>
      <w:hyperlink r:id="rId15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3A36B1" w:rsidRP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16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11"/>
  </w:num>
  <w:num w:numId="24">
    <w:abstractNumId w:val="5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30A1"/>
    <w:rsid w:val="000035F0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206B"/>
    <w:rsid w:val="000E20FE"/>
    <w:rsid w:val="000E2603"/>
    <w:rsid w:val="000E3E97"/>
    <w:rsid w:val="000E4853"/>
    <w:rsid w:val="000E5C2A"/>
    <w:rsid w:val="000E6A4D"/>
    <w:rsid w:val="000F11F7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421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7C18"/>
    <w:rsid w:val="003402B1"/>
    <w:rsid w:val="0034139F"/>
    <w:rsid w:val="00343007"/>
    <w:rsid w:val="0034311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2C37"/>
    <w:rsid w:val="008B301E"/>
    <w:rsid w:val="008B320B"/>
    <w:rsid w:val="008B365C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48A8"/>
    <w:rsid w:val="00944EB6"/>
    <w:rsid w:val="00945DC8"/>
    <w:rsid w:val="00946B55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2AC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32A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026"/>
    <w:rsid w:val="00E35CF2"/>
    <w:rsid w:val="00E37219"/>
    <w:rsid w:val="00E40A1C"/>
    <w:rsid w:val="00E411C7"/>
    <w:rsid w:val="00E41CB0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1AF6"/>
    <w:rsid w:val="00E6234B"/>
    <w:rsid w:val="00E62BD4"/>
    <w:rsid w:val="00E632DD"/>
    <w:rsid w:val="00E63871"/>
    <w:rsid w:val="00E639BD"/>
    <w:rsid w:val="00E64267"/>
    <w:rsid w:val="00E64D72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jornada-novedades-la-publicacion-contratos-personal" TargetMode="External"/><Relationship Id="rId13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proyectos-investigacion-salud-caixaresearch" TargetMode="External"/><Relationship Id="rId12" Type="http://schemas.openxmlformats.org/officeDocument/2006/relationships/hyperlink" Target="https://investigacion.ugr.es/plan-propio/informacion/programas/p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resolucion-provisional-proyectos-transicion-ecologica-y-digital-2021" TargetMode="External"/><Relationship Id="rId11" Type="http://schemas.openxmlformats.org/officeDocument/2006/relationships/hyperlink" Target="https://investigacion.ugr.es/informacion/noticias/becas-iniciacion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yosigopublicando.ugr.es/courses/introduccion-practica-a-la-ciencia-de-datos-en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ugr.es/0cOH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11319</TotalTime>
  <Pages>1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1205</cp:revision>
  <dcterms:created xsi:type="dcterms:W3CDTF">2021-12-29T09:59:00Z</dcterms:created>
  <dcterms:modified xsi:type="dcterms:W3CDTF">2022-10-07T11:03:00Z</dcterms:modified>
</cp:coreProperties>
</file>