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(25/11/2022)”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perfeccionamiento de doctores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mentorización</w:t>
      </w:r>
      <w:proofErr w:type="spellEnd"/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CON CARGO A GRUPOS Y PROYECTOS UGR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 la convocatoria de contratos con cargo a proyectos, grupos y convenios de la UGR correspondiente al mes de noviembre: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https://investigacion.ugr.es/informacion/noticias/contratos-cargo-grupos-y-proyectos-noviembre-2022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HOY 25 de noviembre (23:59h)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PROGRAMA DE PERFECCIONAMIENTO DE DOCTORES 2022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perfeccionamiento de doctores del plan propio de investigación y transferencia.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https://investigacion.ugr.es/informacion/noticias/programa-perfeccionamiento-doctores-2022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noviembre (23:59h)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PROGRAMA DE MENTORIZACIÓN DE LA UGR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Mentorización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promocionar la investigación de calidad aprovechando la experiencia de profesores y profesoras eméritas de nuestra universidad.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https://investigacion.ugr.es/informacion/noticias/programa-mentorizacion-2022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diciembre (23:59h)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CURSOS, REUNIONES Y TALLERES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Scientific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notetaking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LogSeq</w:t>
      </w:r>
      <w:proofErr w:type="spellEnd"/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HOY 25/11/2022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12:00 - 13:00h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INVITACIÓN A PARTICIPAR EN IMPRONTA GRANADA PARA ABORDAR LOS DESAFÍOS DEL TERRITORIO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invita, particularmente a personal técnico y político de Diputación y municipios así como a personal docente e investigador de la Universidad, a un espacio de encuentro los días </w:t>
      </w:r>
      <w:r>
        <w:rPr>
          <w:rFonts w:ascii="Times New Roman" w:hAnsi="Times New Roman" w:cs="Times New Roman"/>
          <w:i/>
          <w:sz w:val="20"/>
          <w:szCs w:val="20"/>
        </w:rPr>
        <w:t>30 de noviembre y 20 de diciembre</w:t>
      </w:r>
      <w:r>
        <w:rPr>
          <w:rFonts w:ascii="Times New Roman" w:hAnsi="Times New Roman" w:cs="Times New Roman"/>
          <w:sz w:val="20"/>
          <w:szCs w:val="20"/>
        </w:rPr>
        <w:t xml:space="preserve"> con el fin de dialogar e intercambiar conocimiento para la mejora de las políticas públicas y la transformación del territorio en torno a retos vinculados al cambio climático.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HOY 25 de noviembre de 2022  (23:59h).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Dossier en PDF para más detalles: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http://sl.ugr.es/labs_impronta2022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Inscripciones: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http://sl.ugr.es/improntalab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Jornada Informativa -  MSCA Staff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Exchanges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(Intercambio de personal)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01/12/2022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10:00 - 12:00h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http://sl.ugr.es/0cUw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Aspectos estratégicos y prácticos para la preparación de proyectos de investigación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02/12/2022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11:30 - 14:00h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presencial (y virtual en directo)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REDES DE INVESTIGACIÓN DEL CONSEJO SUPERIOR DE DEPORTES 2023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del Consejo Superior de Deportes para contribuir a la generación de sinergias de redes en ámbitos estratégicos y novedosos para el conjunto del sistema deportivo español.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hasta el 2 de diciembre de 2022.</w:t>
      </w:r>
    </w:p>
    <w:p w:rsidR="005B282B" w:rsidRDefault="005B282B" w:rsidP="005B282B">
      <w:pPr>
        <w:pStyle w:val="Textosinformato"/>
        <w:rPr>
          <w:rStyle w:val="Hipervnculo"/>
        </w:rPr>
      </w:pP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https://investigacion.ugr.es/informacion/convocatorias/listado/2560</w:t>
        </w:r>
      </w:hyperlink>
    </w:p>
    <w:p w:rsidR="005B282B" w:rsidRDefault="005B282B" w:rsidP="005B282B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 EN CÁNCER 2023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Concesión de ayudas financieras por parte de la Fundación Científica AECC a proyectos de investigación de calidad en cáncer con clara orientación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se desarrollen bajo la supervisión de un investigador principal.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hasta el 13 de diciembre de 2022.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https://investigacion.ugr.es/informacion/noticias/proyectos-investigacion-el-cancer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A LA INVESTIGACIÓN L'OREAL-UNESCO FOR WOMEN IN SCIENCE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programa “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es una iniciativa conjunta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L’Oréal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la UNESCO para dar visibilidad, reconocer y apoyar el trabajo de las científicas y alentar vocaciones por la investigación entre las más jóvenes.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hyperlink r:id="rId20" w:history="1">
        <w:r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0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>
      <w:bookmarkStart w:id="1" w:name="_GoBack"/>
      <w:bookmarkEnd w:id="1"/>
    </w:p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965C3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14A3"/>
    <w:rsid w:val="0025186E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2F00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474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0AE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5640"/>
    <w:rsid w:val="00706082"/>
    <w:rsid w:val="00706938"/>
    <w:rsid w:val="00706B9D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D0D"/>
    <w:rsid w:val="00874430"/>
    <w:rsid w:val="00875138"/>
    <w:rsid w:val="00877543"/>
    <w:rsid w:val="008801D5"/>
    <w:rsid w:val="00881831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46BD"/>
    <w:rsid w:val="008A51CA"/>
    <w:rsid w:val="008A532E"/>
    <w:rsid w:val="008A5963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1C93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B1F"/>
    <w:rsid w:val="00B31088"/>
    <w:rsid w:val="00B316D5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BD1"/>
    <w:rsid w:val="00B524E0"/>
    <w:rsid w:val="00B5270E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16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355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grama-perfeccionamiento-doctores-2022" TargetMode="External"/><Relationship Id="rId13" Type="http://schemas.openxmlformats.org/officeDocument/2006/relationships/hyperlink" Target="http://sl.ugr.es/0cUw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contratos-cargo-grupos-y-proyectos-noviembre-2022" TargetMode="External"/><Relationship Id="rId12" Type="http://schemas.openxmlformats.org/officeDocument/2006/relationships/hyperlink" Target="http://sl.ugr.es/improntalab" TargetMode="External"/><Relationship Id="rId17" Type="http://schemas.openxmlformats.org/officeDocument/2006/relationships/hyperlink" Target="https://investigacion.ugr.es/informacion/convocatorias/listado/2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yectos-investigacion-el-cancer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labs_impronta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560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grama-mentorizacion-2022" TargetMode="External"/><Relationship Id="rId14" Type="http://schemas.openxmlformats.org/officeDocument/2006/relationships/hyperlink" Target="https://yosigopublicando.ugr.es/proximos-curso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2070-B6E1-4F4D-8596-52E0DD8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12373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1499</cp:revision>
  <dcterms:created xsi:type="dcterms:W3CDTF">2021-12-29T09:59:00Z</dcterms:created>
  <dcterms:modified xsi:type="dcterms:W3CDTF">2022-11-25T07:57:00Z</dcterms:modified>
</cp:coreProperties>
</file>