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97" w:rsidRDefault="004B6597" w:rsidP="004B659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(10/11/2023)”</w:t>
      </w:r>
    </w:p>
    <w:p w:rsidR="004B6597" w:rsidRDefault="004B6597" w:rsidP="004B6597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4B6597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FPI 2023</w:t>
      </w:r>
    </w:p>
    <w:p w:rsidR="004B6597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Próximas convocatorias de ayudas de formación, captación, incorporación y movilidad de la Junta</w:t>
      </w:r>
      <w:bookmarkStart w:id="0" w:name="_GoBack"/>
      <w:bookmarkEnd w:id="0"/>
    </w:p>
    <w:p w:rsidR="004B6597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Incorporación del programa Ramón y Cajal</w:t>
      </w:r>
    </w:p>
    <w:p w:rsidR="004B6597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jornadas</w:t>
      </w:r>
    </w:p>
    <w:p w:rsidR="004B6597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CONTRATOS PREDOCTORALES FPI 2023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Publicación en el BOJA (Número 206 de 26/10/2023) de  la convocatoria de ayudas para contratos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del Plan Estatal de Investigación Científica, Técnica y de Innovación 2023.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HOY 10 de noviembre de 2023 (23:59h)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https://investigacion.ugr.es/recursos-humanos/predoctorales/fpi-2023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AYUDAS DE FORMACIÓN, CAPTACIÓN, INCORPORACIÓN Y MOVILIDAD DE LA JUNTA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 han publicado </w:t>
      </w:r>
      <w:r>
        <w:rPr>
          <w:rFonts w:ascii="Times New Roman" w:hAnsi="Times New Roman" w:cs="Times New Roman"/>
          <w:b/>
          <w:sz w:val="20"/>
          <w:szCs w:val="20"/>
        </w:rPr>
        <w:t xml:space="preserve">las Bases Reguladoras </w:t>
      </w:r>
      <w:r>
        <w:rPr>
          <w:rFonts w:ascii="Times New Roman" w:hAnsi="Times New Roman" w:cs="Times New Roman"/>
          <w:sz w:val="20"/>
          <w:szCs w:val="20"/>
        </w:rPr>
        <w:t xml:space="preserve">para la concesión de subvenciones, en régimen de concurrencia competitiva, en el marco del Programa de Formación, Captación, Incorporación y Movilidad de los Recursos Humanos de I+D+I de la Estrategia de Investigación, Desarrollo e Innovación de Andalucía (EIDIA).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Convocatoria y plazos de solicitud </w:t>
      </w:r>
      <w:r>
        <w:rPr>
          <w:rFonts w:ascii="Times New Roman" w:hAnsi="Times New Roman" w:cs="Times New Roman"/>
          <w:b/>
          <w:sz w:val="20"/>
          <w:szCs w:val="20"/>
        </w:rPr>
        <w:t>pendientes de publicación.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https://investigacion.ugr.es/informacion/noticias/ayudas-junta-2023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ACUERDOS DE INCORPORACIÓN DE RAMÓN Y CAJAL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Una vez publicada la resolución definitiva de los candidatos seleccionados y de reserva, se abre el plazo para la firma de los acuerdos de incorporación. Los candidatos elegibles deberán aportar a este Vicerrectorado la documentación correspondiente </w:t>
      </w:r>
      <w:r>
        <w:rPr>
          <w:rFonts w:ascii="Times New Roman" w:hAnsi="Times New Roman" w:cs="Times New Roman"/>
          <w:b/>
          <w:sz w:val="20"/>
          <w:szCs w:val="20"/>
        </w:rPr>
        <w:t>antes del 20 de noviembre de 2023.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https://investigacion.ugr.es/informacion/noticias/incorporacion-ryc-2022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EVENTOS, CURSOS, JORNADAS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El doctorado sin estrés – El depósito de la tesis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hoy 12:00-13:00h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Introducción al borrador ANECA de la Convocatoria 2023 de Sexenios y su apéndice métrico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13/11/2023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Introducción a los métodos de la ciencia ciudadana: estrategias participativas y de compromiso público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15/11/2023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Infoday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Regional (Granada) | Horizonte Europa - Clúster 6 y Clúster 5 (Clima) | convocatorias 2024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http://sl.ugr.es/0dyv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29/11/2023 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OTRAS CONVOCATORIAS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PERFECCIONAMIENTO DE DOCTORES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Comienza el plazo de solicitud del programa de Perfeccionamiento de Doctores de la convocatoria 2023 del Plan Propio de Investigación y Transferencia: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https://investigacion.ugr.es/informacion/noticias/programa-8-2023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Plazo: 24 de noviembre de 2023 (23:59h)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Detección de proyectos o iniciativas ejecutados en la UGR y en la provincia de Granada que utilicen la Ciencia Ciudadana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Desde el Vicerrectorado de Innovación Social, Empleabilidad y Emprendimiento se está ejecutando un programa de ciencia ciudadana en el marco de un proyecto FECYT: Impronta Granada - Ciencia Ciudadana (FCT-22-18162), y es por ello que estamos buscando detectar proyectos, o iniciativas, que se realicen en la UGR, o vinculados a la provincia de Granada, Ceuta o Melilla. Nuestra idea es conocer lo que ya existe con el fin de recopilarlos en la plataforma web de Impronta Granada, de público acceso, y con su correspondiente autoría. Si lleva a cabo </w:t>
      </w:r>
      <w:proofErr w:type="gramStart"/>
      <w:r>
        <w:rPr>
          <w:rFonts w:ascii="Times New Roman" w:hAnsi="Times New Roman" w:cs="Times New Roman"/>
          <w:sz w:val="20"/>
          <w:szCs w:val="20"/>
        </w:rPr>
        <w:t>una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proyecto o iniciativa de este tipo y está interesada/o en participar, por favor, cumplimenta el siguiente formulario: </w:t>
      </w:r>
      <w:hyperlink r:id="rId15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http://sl.ugr.es/proyectoscienciaciudadana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https://improntagranada.es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8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B6597" w:rsidRDefault="004B6597" w:rsidP="004B6597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hyperlink r:id="rId19" w:history="1">
        <w:r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>
        <w:rPr>
          <w:rFonts w:eastAsiaTheme="minorEastAsia"/>
          <w:noProof/>
          <w:lang w:eastAsia="es-ES"/>
        </w:rPr>
        <w:t xml:space="preserve"> 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4B6597" w:rsidRDefault="008B1855" w:rsidP="004B6597"/>
    <w:sectPr w:rsidR="008B1855" w:rsidRPr="004B6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7165E"/>
    <w:multiLevelType w:val="hybridMultilevel"/>
    <w:tmpl w:val="70F2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2"/>
  </w:num>
  <w:num w:numId="4">
    <w:abstractNumId w:val="18"/>
  </w:num>
  <w:num w:numId="5">
    <w:abstractNumId w:val="24"/>
  </w:num>
  <w:num w:numId="6">
    <w:abstractNumId w:val="26"/>
  </w:num>
  <w:num w:numId="7">
    <w:abstractNumId w:val="10"/>
  </w:num>
  <w:num w:numId="8">
    <w:abstractNumId w:val="30"/>
  </w:num>
  <w:num w:numId="9">
    <w:abstractNumId w:val="29"/>
  </w:num>
  <w:num w:numId="10">
    <w:abstractNumId w:val="25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21"/>
  </w:num>
  <w:num w:numId="17">
    <w:abstractNumId w:val="31"/>
  </w:num>
  <w:num w:numId="18">
    <w:abstractNumId w:val="28"/>
  </w:num>
  <w:num w:numId="19">
    <w:abstractNumId w:val="34"/>
  </w:num>
  <w:num w:numId="20">
    <w:abstractNumId w:val="31"/>
  </w:num>
  <w:num w:numId="21">
    <w:abstractNumId w:val="28"/>
  </w:num>
  <w:num w:numId="22">
    <w:abstractNumId w:val="6"/>
  </w:num>
  <w:num w:numId="23">
    <w:abstractNumId w:val="23"/>
  </w:num>
  <w:num w:numId="24">
    <w:abstractNumId w:val="11"/>
  </w:num>
  <w:num w:numId="25">
    <w:abstractNumId w:val="27"/>
  </w:num>
  <w:num w:numId="26">
    <w:abstractNumId w:val="5"/>
  </w:num>
  <w:num w:numId="27">
    <w:abstractNumId w:val="34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7"/>
  </w:num>
  <w:num w:numId="33">
    <w:abstractNumId w:val="15"/>
  </w:num>
  <w:num w:numId="34">
    <w:abstractNumId w:val="19"/>
  </w:num>
  <w:num w:numId="35">
    <w:abstractNumId w:val="7"/>
  </w:num>
  <w:num w:numId="36">
    <w:abstractNumId w:val="16"/>
  </w:num>
  <w:num w:numId="37">
    <w:abstractNumId w:val="33"/>
  </w:num>
  <w:num w:numId="38">
    <w:abstractNumId w:val="34"/>
  </w:num>
  <w:num w:numId="39">
    <w:abstractNumId w:val="0"/>
  </w:num>
  <w:num w:numId="40">
    <w:abstractNumId w:val="12"/>
  </w:num>
  <w:num w:numId="41">
    <w:abstractNumId w:val="14"/>
  </w:num>
  <w:num w:numId="42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5A78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5F33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F71"/>
    <w:rsid w:val="000C0560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4BBE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1C04"/>
    <w:rsid w:val="00152E58"/>
    <w:rsid w:val="0015312B"/>
    <w:rsid w:val="001536FD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1E91"/>
    <w:rsid w:val="001E2712"/>
    <w:rsid w:val="001E337E"/>
    <w:rsid w:val="001E42F9"/>
    <w:rsid w:val="001E44DD"/>
    <w:rsid w:val="001E45F9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10DA"/>
    <w:rsid w:val="002115AA"/>
    <w:rsid w:val="00211912"/>
    <w:rsid w:val="00211FB4"/>
    <w:rsid w:val="002120CB"/>
    <w:rsid w:val="00212192"/>
    <w:rsid w:val="0021225E"/>
    <w:rsid w:val="0021230A"/>
    <w:rsid w:val="002123BB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3864"/>
    <w:rsid w:val="00264413"/>
    <w:rsid w:val="00264C09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0F5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331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1FB1"/>
    <w:rsid w:val="002F362F"/>
    <w:rsid w:val="002F3914"/>
    <w:rsid w:val="002F3A0C"/>
    <w:rsid w:val="002F3F8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76A"/>
    <w:rsid w:val="00335E7B"/>
    <w:rsid w:val="00335F3D"/>
    <w:rsid w:val="00337C18"/>
    <w:rsid w:val="003402B1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B8"/>
    <w:rsid w:val="003848EC"/>
    <w:rsid w:val="00384AEC"/>
    <w:rsid w:val="00384B2F"/>
    <w:rsid w:val="00384CD9"/>
    <w:rsid w:val="00385DA0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D7809"/>
    <w:rsid w:val="003E022C"/>
    <w:rsid w:val="003E0940"/>
    <w:rsid w:val="003E1C79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2CAE"/>
    <w:rsid w:val="00453AB8"/>
    <w:rsid w:val="00453C67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937"/>
    <w:rsid w:val="004623B5"/>
    <w:rsid w:val="0046240F"/>
    <w:rsid w:val="00463516"/>
    <w:rsid w:val="004637F9"/>
    <w:rsid w:val="00463ACD"/>
    <w:rsid w:val="00463C47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77E3E"/>
    <w:rsid w:val="00480591"/>
    <w:rsid w:val="00480A0A"/>
    <w:rsid w:val="0048177E"/>
    <w:rsid w:val="004823DD"/>
    <w:rsid w:val="00482753"/>
    <w:rsid w:val="0048286C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B2D"/>
    <w:rsid w:val="005E0DA8"/>
    <w:rsid w:val="005E23CF"/>
    <w:rsid w:val="005E3CCF"/>
    <w:rsid w:val="005E4625"/>
    <w:rsid w:val="005E559A"/>
    <w:rsid w:val="005E68D4"/>
    <w:rsid w:val="005E6D88"/>
    <w:rsid w:val="005E6E87"/>
    <w:rsid w:val="005E7398"/>
    <w:rsid w:val="005E73EE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2DF5"/>
    <w:rsid w:val="00683DB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CD6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916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4ADD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E1A"/>
    <w:rsid w:val="007A63C1"/>
    <w:rsid w:val="007A741F"/>
    <w:rsid w:val="007A74EA"/>
    <w:rsid w:val="007A7765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6C2"/>
    <w:rsid w:val="007B4C34"/>
    <w:rsid w:val="007B5A49"/>
    <w:rsid w:val="007B6359"/>
    <w:rsid w:val="007B6950"/>
    <w:rsid w:val="007B6BBA"/>
    <w:rsid w:val="007B7113"/>
    <w:rsid w:val="007B783A"/>
    <w:rsid w:val="007B7E24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55AF"/>
    <w:rsid w:val="007F5AFB"/>
    <w:rsid w:val="007F60A2"/>
    <w:rsid w:val="007F7484"/>
    <w:rsid w:val="007F7536"/>
    <w:rsid w:val="007F765B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1DAF"/>
    <w:rsid w:val="00832E3C"/>
    <w:rsid w:val="008336E2"/>
    <w:rsid w:val="00833724"/>
    <w:rsid w:val="00835295"/>
    <w:rsid w:val="00835460"/>
    <w:rsid w:val="008355E4"/>
    <w:rsid w:val="00835ABD"/>
    <w:rsid w:val="00835F5C"/>
    <w:rsid w:val="0083625F"/>
    <w:rsid w:val="008365BD"/>
    <w:rsid w:val="00836D7C"/>
    <w:rsid w:val="00836E14"/>
    <w:rsid w:val="0083719B"/>
    <w:rsid w:val="008377E7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1162"/>
    <w:rsid w:val="008723DA"/>
    <w:rsid w:val="008726CD"/>
    <w:rsid w:val="00872A33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6335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ADF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4D4C"/>
    <w:rsid w:val="008F5F55"/>
    <w:rsid w:val="008F6232"/>
    <w:rsid w:val="008F6536"/>
    <w:rsid w:val="008F6876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71C"/>
    <w:rsid w:val="009621D7"/>
    <w:rsid w:val="00962CB2"/>
    <w:rsid w:val="0096382D"/>
    <w:rsid w:val="00963856"/>
    <w:rsid w:val="00963DB2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D37"/>
    <w:rsid w:val="0099325C"/>
    <w:rsid w:val="00993858"/>
    <w:rsid w:val="00993AEA"/>
    <w:rsid w:val="00993F4F"/>
    <w:rsid w:val="0099478F"/>
    <w:rsid w:val="00994AC7"/>
    <w:rsid w:val="0099577D"/>
    <w:rsid w:val="00995E05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A85"/>
    <w:rsid w:val="009B35DC"/>
    <w:rsid w:val="009B3A39"/>
    <w:rsid w:val="009B3BD5"/>
    <w:rsid w:val="009B41ED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A69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382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54EB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AE6"/>
    <w:rsid w:val="00B25455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67809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CFB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1B41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2D"/>
    <w:rsid w:val="00CE1F5B"/>
    <w:rsid w:val="00CE2531"/>
    <w:rsid w:val="00CE2AAA"/>
    <w:rsid w:val="00CE37E4"/>
    <w:rsid w:val="00CE3E06"/>
    <w:rsid w:val="00CE48FD"/>
    <w:rsid w:val="00CE5339"/>
    <w:rsid w:val="00CE54E9"/>
    <w:rsid w:val="00CE56EF"/>
    <w:rsid w:val="00CE5A35"/>
    <w:rsid w:val="00CE5D10"/>
    <w:rsid w:val="00CE5D75"/>
    <w:rsid w:val="00CE66EC"/>
    <w:rsid w:val="00CE78F0"/>
    <w:rsid w:val="00CE7C7C"/>
    <w:rsid w:val="00CF075F"/>
    <w:rsid w:val="00CF1B77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2F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5C63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570F"/>
    <w:rsid w:val="00FB5974"/>
    <w:rsid w:val="00FB6187"/>
    <w:rsid w:val="00FB61D2"/>
    <w:rsid w:val="00FB6736"/>
    <w:rsid w:val="00FB6F7B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777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ayudas-junta-2023" TargetMode="External"/><Relationship Id="rId13" Type="http://schemas.openxmlformats.org/officeDocument/2006/relationships/hyperlink" Target="http://sl.ugr.es/0dyv" TargetMode="External"/><Relationship Id="rId18" Type="http://schemas.openxmlformats.org/officeDocument/2006/relationships/hyperlink" Target="https://investigacion.ugr.e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vestigacion.ugr.es/recursos-humanos/predoctorales/fpi-2023" TargetMode="External"/><Relationship Id="rId12" Type="http://schemas.openxmlformats.org/officeDocument/2006/relationships/hyperlink" Target="https://yosigopublicando.ugr.es/proximos-cursos/" TargetMode="External"/><Relationship Id="rId17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mprontagranada.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publicando.ugr.es/proximos-curs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l.ugr.es/proyectoscienciaciudadana" TargetMode="External"/><Relationship Id="rId10" Type="http://schemas.openxmlformats.org/officeDocument/2006/relationships/hyperlink" Target="https://yosigopublicando.ugr.es/proximos-cursos/" TargetMode="External"/><Relationship Id="rId19" Type="http://schemas.openxmlformats.org/officeDocument/2006/relationships/hyperlink" Target="mailto:investigacion@ugr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incorporacion-ryc-2022" TargetMode="External"/><Relationship Id="rId14" Type="http://schemas.openxmlformats.org/officeDocument/2006/relationships/hyperlink" Target="https://investigacion.ugr.es/informacion/noticias/programa-8-202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7E88-1B77-44C2-B97E-9474AA65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34758</TotalTime>
  <Pages>2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1155</cp:revision>
  <dcterms:created xsi:type="dcterms:W3CDTF">2021-12-29T09:59:00Z</dcterms:created>
  <dcterms:modified xsi:type="dcterms:W3CDTF">2023-11-10T10:45:00Z</dcterms:modified>
</cp:coreProperties>
</file>