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F8310E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84CB7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643589">
        <w:rPr>
          <w:rFonts w:ascii="Times New Roman" w:hAnsi="Times New Roman" w:cs="Times New Roman"/>
          <w:sz w:val="20"/>
          <w:szCs w:val="20"/>
        </w:rPr>
        <w:t xml:space="preserve">FEDER-UGR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F8310E" w:rsidRDefault="00F8310E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B225BC" w:rsidRDefault="00B225BC" w:rsidP="00B225BC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A558C" w:rsidRPr="005C1A25" w:rsidRDefault="004A558C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6ECC" w:rsidRDefault="00206ECC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06ECC" w:rsidRDefault="0014432F" w:rsidP="00206E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06EC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06ECC"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206ECC">
        <w:rPr>
          <w:rFonts w:ascii="Times New Roman" w:hAnsi="Times New Roman" w:cs="Times New Roman"/>
          <w:b/>
          <w:sz w:val="20"/>
          <w:szCs w:val="20"/>
        </w:rPr>
        <w:t xml:space="preserve">DE INVESTIGACIÓN APLICADA FEDER-UGR </w:t>
      </w:r>
      <w:r w:rsidR="00206ECC"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206ECC" w:rsidRDefault="003E7A52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Lista de admitidos y excluidos de los </w:t>
      </w:r>
      <w:r w:rsidR="00206ECC">
        <w:rPr>
          <w:rFonts w:ascii="Times New Roman" w:hAnsi="Times New Roman" w:cs="Times New Roman"/>
          <w:sz w:val="20"/>
          <w:szCs w:val="20"/>
        </w:rPr>
        <w:t xml:space="preserve">Proyectos de Investigación Aplicada </w:t>
      </w:r>
      <w:r w:rsidR="00206ECC"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 w:rsidR="00206ECC">
        <w:rPr>
          <w:rFonts w:ascii="Times New Roman" w:hAnsi="Times New Roman" w:cs="Times New Roman"/>
          <w:sz w:val="20"/>
          <w:szCs w:val="20"/>
        </w:rPr>
        <w:t xml:space="preserve">e la Universidad de Granada, FEDER-UGR 2023. </w:t>
      </w:r>
      <w:hyperlink r:id="rId7" w:history="1">
        <w:r w:rsidR="00206ECC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206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ECC" w:rsidRDefault="00206ECC" w:rsidP="00206E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420F3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3E7A52">
        <w:rPr>
          <w:rFonts w:ascii="Times New Roman" w:hAnsi="Times New Roman" w:cs="Times New Roman"/>
          <w:b/>
          <w:sz w:val="20"/>
          <w:szCs w:val="20"/>
        </w:rPr>
        <w:t xml:space="preserve"> de subsanación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4164C">
        <w:rPr>
          <w:rFonts w:ascii="Times New Roman" w:hAnsi="Times New Roman" w:cs="Times New Roman"/>
          <w:b/>
          <w:sz w:val="20"/>
          <w:szCs w:val="20"/>
        </w:rPr>
        <w:t xml:space="preserve">desde el </w:t>
      </w:r>
      <w:r w:rsidR="003E7A52">
        <w:rPr>
          <w:rFonts w:ascii="Times New Roman" w:hAnsi="Times New Roman" w:cs="Times New Roman"/>
          <w:b/>
          <w:sz w:val="20"/>
          <w:szCs w:val="20"/>
        </w:rPr>
        <w:t>16 al 20</w:t>
      </w:r>
      <w:r w:rsidRPr="001420F3">
        <w:rPr>
          <w:rFonts w:ascii="Times New Roman" w:hAnsi="Times New Roman" w:cs="Times New Roman"/>
          <w:b/>
          <w:sz w:val="20"/>
          <w:szCs w:val="20"/>
        </w:rPr>
        <w:t xml:space="preserve"> de octubre de 2023 (23:59h).</w:t>
      </w:r>
    </w:p>
    <w:p w:rsidR="00206ECC" w:rsidRDefault="00206ECC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4432F" w:rsidRDefault="0014432F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4432F" w:rsidRDefault="0014432F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</w:t>
      </w:r>
      <w:r w:rsidR="00F8310E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</w:p>
    <w:p w:rsidR="0014432F" w:rsidRDefault="0014432F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 corr</w:t>
      </w:r>
      <w:r w:rsidR="00C14AF6">
        <w:rPr>
          <w:rFonts w:ascii="Times New Roman" w:hAnsi="Times New Roman" w:cs="Times New Roman"/>
          <w:sz w:val="20"/>
          <w:szCs w:val="20"/>
        </w:rPr>
        <w:t xml:space="preserve">espondiente al mes de octubre: </w:t>
      </w:r>
    </w:p>
    <w:p w:rsidR="00C14AF6" w:rsidRDefault="00C14AF6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B4FE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https://investigacion.ugr.es/informacion/noticias/contratos-proyectos-octubre-2023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14432F" w:rsidRDefault="0014432F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26 de octubre de 2023 (23:59h).</w:t>
      </w:r>
    </w:p>
    <w:p w:rsidR="0014432F" w:rsidRDefault="0014432F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27773" w:rsidRDefault="00827773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026B07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F765B" w:rsidRDefault="00C14AF6" w:rsidP="007F76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F765B"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7F76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65B" w:rsidRDefault="007F765B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51C3" w:rsidRDefault="00E151C3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51C3">
        <w:rPr>
          <w:rFonts w:ascii="Times New Roman" w:hAnsi="Times New Roman" w:cs="Times New Roman"/>
          <w:b/>
          <w:sz w:val="20"/>
          <w:szCs w:val="20"/>
        </w:rPr>
        <w:t>La IA redefine la búsqueda de información científica</w:t>
      </w:r>
    </w:p>
    <w:p w:rsidR="00E151C3" w:rsidRDefault="00E151C3" w:rsidP="00E151C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E151C3" w:rsidRDefault="00E151C3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43AC5" w:rsidRPr="000B4DDF" w:rsidRDefault="00343AC5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DDF">
        <w:rPr>
          <w:rFonts w:ascii="Times New Roman" w:hAnsi="Times New Roman" w:cs="Times New Roman"/>
          <w:b/>
          <w:sz w:val="20"/>
          <w:szCs w:val="20"/>
        </w:rPr>
        <w:t>Cómo crear y compartir en abierto los materiales de tu investigación</w:t>
      </w:r>
    </w:p>
    <w:p w:rsidR="000B4DDF" w:rsidRDefault="000B4DDF" w:rsidP="000B4D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B402BA" w:rsidRDefault="00B402B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A90" w:rsidRDefault="00483A90" w:rsidP="00483A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Introduction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Interactive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Visualizations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Shiny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Apps</w:t>
      </w:r>
    </w:p>
    <w:p w:rsidR="00483A90" w:rsidRDefault="00483A90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483A90" w:rsidRDefault="00483A90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12CC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63C47" w:rsidRDefault="00463C47" w:rsidP="00463C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INICIACIÓN UGR-BANCO SANTANDER 2023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70F2">
        <w:rPr>
          <w:rFonts w:ascii="Times New Roman" w:hAnsi="Times New Roman" w:cs="Times New Roman"/>
          <w:sz w:val="20"/>
          <w:szCs w:val="20"/>
        </w:rPr>
        <w:t>Becas de Iniciación a la Investigación del Plan Propio de Investigación y Transferencia 2023, en sus dos modalidades: para estudiantes de Grado y de Másteres Oficiales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C47" w:rsidRDefault="00C14AF6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63C47" w:rsidRPr="000162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https://investigacion.ugr.es/informacion/noticias/becas-iniciacion-2023</w:t>
        </w:r>
      </w:hyperlink>
      <w:r w:rsidR="00463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A7C">
        <w:rPr>
          <w:rFonts w:ascii="Times New Roman" w:hAnsi="Times New Roman" w:cs="Times New Roman"/>
          <w:b/>
          <w:sz w:val="20"/>
          <w:szCs w:val="20"/>
        </w:rPr>
        <w:t xml:space="preserve">HOY </w:t>
      </w:r>
      <w:r>
        <w:rPr>
          <w:rFonts w:ascii="Times New Roman" w:hAnsi="Times New Roman" w:cs="Times New Roman"/>
          <w:b/>
          <w:sz w:val="20"/>
          <w:szCs w:val="20"/>
        </w:rPr>
        <w:t>13 de octubre de 2023 (23:59h).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51435" w:rsidRPr="00D51435" w:rsidRDefault="00D51435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51435">
        <w:rPr>
          <w:rFonts w:ascii="Times New Roman" w:hAnsi="Times New Roman" w:cs="Times New Roman"/>
          <w:b/>
          <w:sz w:val="20"/>
          <w:szCs w:val="20"/>
        </w:rPr>
        <w:t>AYUDAS A LA INVESTIGACIÓN FUNDACIÓN FRANCISCO SORIA MELGUIZO</w:t>
      </w:r>
    </w:p>
    <w:p w:rsidR="00D51435" w:rsidRDefault="00D51435" w:rsidP="00D5143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51435">
        <w:rPr>
          <w:rFonts w:ascii="Times New Roman" w:hAnsi="Times New Roman" w:cs="Times New Roman"/>
          <w:sz w:val="20"/>
          <w:szCs w:val="20"/>
        </w:rPr>
        <w:t>La Fundación Francisco Soria Melguizo tiene como fines promover el desarrollo de la investigación biomédica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1435" w:rsidRPr="00D51435" w:rsidRDefault="00D51435" w:rsidP="00D51435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19 de octubre de 2023 (20:00h).</w:t>
      </w:r>
    </w:p>
    <w:p w:rsidR="00D51435" w:rsidRDefault="00D51435" w:rsidP="00D514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1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2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C14AF6" w:rsidP="00614793">
      <w:pPr>
        <w:rPr>
          <w:rFonts w:eastAsiaTheme="minorEastAsia"/>
          <w:noProof/>
          <w:lang w:eastAsia="es-ES"/>
        </w:rPr>
      </w:pPr>
      <w:hyperlink r:id="rId13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30"/>
  </w:num>
  <w:num w:numId="18">
    <w:abstractNumId w:val="27"/>
  </w:num>
  <w:num w:numId="19">
    <w:abstractNumId w:val="33"/>
  </w:num>
  <w:num w:numId="20">
    <w:abstractNumId w:val="30"/>
  </w:num>
  <w:num w:numId="21">
    <w:abstractNumId w:val="27"/>
  </w:num>
  <w:num w:numId="22">
    <w:abstractNumId w:val="6"/>
  </w:num>
  <w:num w:numId="23">
    <w:abstractNumId w:val="22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6"/>
  </w:num>
  <w:num w:numId="33">
    <w:abstractNumId w:val="14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33"/>
  </w:num>
  <w:num w:numId="39">
    <w:abstractNumId w:val="0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octubre-2023" TargetMode="External"/><Relationship Id="rId13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vestigacion.ugr.es/informacion/noticias/becas-iniciacion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proximos-curs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6DB-2A83-49B9-8CD8-1CE872A4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34065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1060</cp:revision>
  <dcterms:created xsi:type="dcterms:W3CDTF">2021-12-29T09:59:00Z</dcterms:created>
  <dcterms:modified xsi:type="dcterms:W3CDTF">2023-10-13T10:06:00Z</dcterms:modified>
</cp:coreProperties>
</file>