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8" w:rsidRDefault="000803C8" w:rsidP="000803C8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“NOTA INFORMATIVA DEL VICERRECTORADO DE INVESTIGACIÓN Y TRANSFERENCIA (27/10/2023)”</w:t>
      </w:r>
    </w:p>
    <w:p w:rsidR="000803C8" w:rsidRDefault="000803C8" w:rsidP="000803C8">
      <w:pPr>
        <w:pStyle w:val="HTMLconformatoprevio"/>
        <w:jc w:val="both"/>
      </w:pPr>
      <w:r>
        <w:rPr>
          <w:rFonts w:ascii="Times New Roman" w:hAnsi="Times New Roman" w:cs="Times New Roman"/>
        </w:rPr>
        <w:t> </w:t>
      </w:r>
    </w:p>
    <w:p w:rsidR="000803C8" w:rsidRDefault="000803C8" w:rsidP="000803C8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Proyectos de Investigación Aplicada FEDER-UGR 2023</w:t>
      </w:r>
    </w:p>
    <w:p w:rsidR="000803C8" w:rsidRDefault="000803C8" w:rsidP="000803C8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Contratos </w:t>
      </w:r>
      <w:proofErr w:type="spellStart"/>
      <w:r>
        <w:rPr>
          <w:sz w:val="20"/>
          <w:szCs w:val="20"/>
        </w:rPr>
        <w:t>predoctorales</w:t>
      </w:r>
      <w:proofErr w:type="spellEnd"/>
      <w:r>
        <w:rPr>
          <w:sz w:val="20"/>
          <w:szCs w:val="20"/>
        </w:rPr>
        <w:t xml:space="preserve"> FPI 2023</w:t>
      </w:r>
    </w:p>
    <w:p w:rsidR="000803C8" w:rsidRDefault="000803C8" w:rsidP="000803C8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Ayudas del Plan Propio</w:t>
      </w:r>
    </w:p>
    <w:p w:rsidR="000803C8" w:rsidRDefault="000803C8" w:rsidP="000803C8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Cursos y jornadas</w:t>
      </w:r>
    </w:p>
    <w:p w:rsidR="000803C8" w:rsidRDefault="000803C8" w:rsidP="000803C8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Otras convocatorias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>1. PROYECTOS DE INVESTIGACIÓN APLICADA FEDER-UGR 2023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 xml:space="preserve">Lista de proyectos admitidos definitivos de la convocatoria de Proyectos de Investigación Aplicada del Plan Propio de Investigación y Transferencia de la Universidad de Granada, FEDER-UGR 2023: </w:t>
      </w:r>
      <w:hyperlink r:id="rId7" w:history="1">
        <w:r>
          <w:rPr>
            <w:rStyle w:val="Hipervnculo"/>
          </w:rPr>
          <w:t>https://investigacion.ugr.es/ayudas/plan-andaluz/feder-2023</w:t>
        </w:r>
      </w:hyperlink>
      <w:r>
        <w:rPr>
          <w:sz w:val="20"/>
          <w:szCs w:val="20"/>
        </w:rPr>
        <w:t xml:space="preserve"> 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>2. CONTRATOS PREDOCTORALES FPI 2023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 xml:space="preserve">Publicación en el BOJA (Número 206 de 26/10/2023) de  la convocatoria de ayudas para contratos </w:t>
      </w:r>
      <w:proofErr w:type="spellStart"/>
      <w:r>
        <w:rPr>
          <w:sz w:val="20"/>
          <w:szCs w:val="20"/>
        </w:rPr>
        <w:t>predoctorales</w:t>
      </w:r>
      <w:proofErr w:type="spellEnd"/>
      <w:r>
        <w:rPr>
          <w:sz w:val="20"/>
          <w:szCs w:val="20"/>
        </w:rPr>
        <w:t xml:space="preserve"> del Plan Estatal de Investigación Científica, Técnica y de Innovación 2023.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>Plazo de solicitud: hasta el 10 de noviembre de 2023 (23:59h)</w:t>
      </w:r>
    </w:p>
    <w:p w:rsidR="000803C8" w:rsidRDefault="000803C8" w:rsidP="000803C8">
      <w:pPr>
        <w:pStyle w:val="Textosinformato"/>
      </w:pPr>
      <w:hyperlink r:id="rId8" w:history="1">
        <w:r>
          <w:rPr>
            <w:rStyle w:val="Hipervnculo"/>
          </w:rPr>
          <w:t>https://investigacion.ugr.es/recursos-humanos/predoctorales/fpi-2023</w:t>
        </w:r>
      </w:hyperlink>
      <w:r>
        <w:rPr>
          <w:sz w:val="20"/>
          <w:szCs w:val="20"/>
        </w:rPr>
        <w:t xml:space="preserve"> 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>3. AYUDAS DEL PLAN PROPIO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 xml:space="preserve">Hoy finaliza la solicitud del Programa 10, de ayudas para realizar </w:t>
      </w:r>
      <w:r>
        <w:rPr>
          <w:b/>
          <w:bCs/>
          <w:sz w:val="20"/>
          <w:szCs w:val="20"/>
        </w:rPr>
        <w:t>estancias breves</w:t>
      </w:r>
      <w:r>
        <w:rPr>
          <w:sz w:val="20"/>
          <w:szCs w:val="20"/>
        </w:rPr>
        <w:t xml:space="preserve"> en centros de Investigación nacionales y extranjeros del Plan Propio de Investigación y Transferencia. </w:t>
      </w:r>
    </w:p>
    <w:p w:rsidR="000803C8" w:rsidRDefault="000803C8" w:rsidP="000803C8">
      <w:pPr>
        <w:pStyle w:val="Textosinformato"/>
      </w:pPr>
      <w:hyperlink r:id="rId9" w:history="1">
        <w:r>
          <w:rPr>
            <w:rStyle w:val="Hipervnculo"/>
          </w:rPr>
          <w:t>https://investigacion.ugr.es/plan-propio/informacion/programas/p10</w:t>
        </w:r>
      </w:hyperlink>
      <w:r>
        <w:rPr>
          <w:sz w:val="20"/>
          <w:szCs w:val="20"/>
        </w:rPr>
        <w:t xml:space="preserve"> 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 xml:space="preserve">El próximo día 1 de noviembre comienza el plazo de solicitud del programa 7 de </w:t>
      </w:r>
      <w:hyperlink r:id="rId10" w:history="1">
        <w:r>
          <w:rPr>
            <w:rStyle w:val="Hipervnculo"/>
          </w:rPr>
          <w:t>Contratos Puente</w:t>
        </w:r>
      </w:hyperlink>
      <w:r>
        <w:rPr>
          <w:sz w:val="20"/>
          <w:szCs w:val="20"/>
        </w:rPr>
        <w:t xml:space="preserve">, y del programa </w:t>
      </w:r>
      <w:hyperlink r:id="rId11" w:history="1">
        <w:r>
          <w:rPr>
            <w:rStyle w:val="Hipervnculo"/>
          </w:rPr>
          <w:t>8 de Perfeccionamiento de Doctores</w:t>
        </w:r>
      </w:hyperlink>
      <w:r>
        <w:rPr>
          <w:sz w:val="20"/>
          <w:szCs w:val="20"/>
        </w:rPr>
        <w:t>.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>4. EVENTOS, CURSOS, JORNADAS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hyperlink r:id="rId12" w:history="1">
        <w:r>
          <w:rPr>
            <w:rStyle w:val="Hipervnculo"/>
          </w:rPr>
          <w:t>https://yosigopublicando.ugr.es/proximos-cursos/</w:t>
        </w:r>
      </w:hyperlink>
      <w:r>
        <w:rPr>
          <w:sz w:val="20"/>
          <w:szCs w:val="20"/>
        </w:rPr>
        <w:t xml:space="preserve"> 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proofErr w:type="spellStart"/>
      <w:r>
        <w:rPr>
          <w:i/>
          <w:iCs/>
          <w:sz w:val="20"/>
          <w:szCs w:val="20"/>
        </w:rPr>
        <w:t>Scientometrics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using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Scielo</w:t>
      </w:r>
      <w:proofErr w:type="spellEnd"/>
      <w:r>
        <w:rPr>
          <w:i/>
          <w:iCs/>
          <w:sz w:val="20"/>
          <w:szCs w:val="20"/>
        </w:rPr>
        <w:t xml:space="preserve"> in Big </w:t>
      </w:r>
      <w:proofErr w:type="spellStart"/>
      <w:r>
        <w:rPr>
          <w:i/>
          <w:iCs/>
          <w:sz w:val="20"/>
          <w:szCs w:val="20"/>
        </w:rPr>
        <w:t>Query</w:t>
      </w:r>
      <w:proofErr w:type="spellEnd"/>
    </w:p>
    <w:p w:rsidR="000803C8" w:rsidRDefault="000803C8" w:rsidP="000803C8">
      <w:pPr>
        <w:pStyle w:val="Textosinformato"/>
      </w:pPr>
      <w:r>
        <w:rPr>
          <w:sz w:val="20"/>
          <w:szCs w:val="20"/>
        </w:rPr>
        <w:t>Fecha: 27/10/2023 (15:00-17:00h)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r>
        <w:rPr>
          <w:i/>
          <w:iCs/>
          <w:sz w:val="20"/>
          <w:szCs w:val="20"/>
        </w:rPr>
        <w:t>Introducción a la programación como herramienta. Recursos para el uso de Python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Fecha: 07/11/2023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proofErr w:type="spellStart"/>
      <w:r>
        <w:rPr>
          <w:i/>
          <w:iCs/>
          <w:sz w:val="20"/>
          <w:szCs w:val="20"/>
        </w:rPr>
        <w:t>Bibliometría</w:t>
      </w:r>
      <w:proofErr w:type="spellEnd"/>
      <w:r>
        <w:rPr>
          <w:i/>
          <w:iCs/>
          <w:sz w:val="20"/>
          <w:szCs w:val="20"/>
        </w:rPr>
        <w:t xml:space="preserve"> Narrativa: aplicaciones para la defensa de currículos y aportaciones científicas en el marco de </w:t>
      </w:r>
      <w:proofErr w:type="spellStart"/>
      <w:r>
        <w:rPr>
          <w:i/>
          <w:iCs/>
          <w:sz w:val="20"/>
          <w:szCs w:val="20"/>
        </w:rPr>
        <w:t>CoARA</w:t>
      </w:r>
      <w:proofErr w:type="spellEnd"/>
    </w:p>
    <w:p w:rsidR="000803C8" w:rsidRDefault="000803C8" w:rsidP="000803C8">
      <w:pPr>
        <w:pStyle w:val="Textosinformato"/>
      </w:pPr>
      <w:r>
        <w:rPr>
          <w:sz w:val="20"/>
          <w:szCs w:val="20"/>
        </w:rPr>
        <w:t>Fecha: 08/11/2023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>5. OTRAS CONVOCATORIAS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 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 xml:space="preserve">BÚSQUEDA DE CANDIDATOS para </w:t>
      </w:r>
      <w:hyperlink r:id="rId13" w:history="1">
        <w:proofErr w:type="spellStart"/>
        <w:r>
          <w:rPr>
            <w:rStyle w:val="Hipervnculo"/>
            <w:b/>
            <w:bCs/>
          </w:rPr>
          <w:t>Secondments</w:t>
        </w:r>
        <w:proofErr w:type="spellEnd"/>
        <w:r>
          <w:rPr>
            <w:rStyle w:val="Hipervnculo"/>
            <w:b/>
            <w:bCs/>
          </w:rPr>
          <w:t xml:space="preserve"> | Proyecto REMESH (H2020 MSCA RISE)</w:t>
        </w:r>
      </w:hyperlink>
      <w:r>
        <w:rPr>
          <w:sz w:val="20"/>
          <w:szCs w:val="20"/>
        </w:rPr>
        <w:t xml:space="preserve"> (Oficina de Proyectos Internacionales)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Este proyecto busca reunir a un equipo internacional de investigadores con una amplia variedad de experiencia en gestión, identificación y evaluación de riesgos para abordar los desafíos que rodean las vulnerabilidades de la cadena de suministro de recursos de emergencia.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lastRenderedPageBreak/>
        <w:t xml:space="preserve">Becas de investigación Manuel de </w:t>
      </w:r>
      <w:proofErr w:type="spellStart"/>
      <w:r>
        <w:rPr>
          <w:b/>
          <w:bCs/>
          <w:sz w:val="20"/>
          <w:szCs w:val="20"/>
        </w:rPr>
        <w:t>Oya</w:t>
      </w:r>
      <w:proofErr w:type="spellEnd"/>
      <w:r>
        <w:rPr>
          <w:b/>
          <w:bCs/>
          <w:sz w:val="20"/>
          <w:szCs w:val="20"/>
        </w:rPr>
        <w:t xml:space="preserve"> Cerveza, Salud y Nutrición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Plazo: 31 de octubre de 2023.</w:t>
      </w:r>
    </w:p>
    <w:p w:rsidR="000803C8" w:rsidRDefault="000803C8" w:rsidP="000803C8">
      <w:pPr>
        <w:pStyle w:val="Textosinformato"/>
      </w:pPr>
      <w:hyperlink r:id="rId14" w:history="1">
        <w:r>
          <w:rPr>
            <w:rStyle w:val="Hipervnculo"/>
          </w:rPr>
          <w:t>https://investigacion.ugr.es/informacion/convocatorias/listado/2605</w:t>
        </w:r>
      </w:hyperlink>
      <w:r>
        <w:rPr>
          <w:sz w:val="20"/>
          <w:szCs w:val="20"/>
        </w:rPr>
        <w:t xml:space="preserve"> 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0803C8" w:rsidRDefault="000803C8" w:rsidP="000803C8">
      <w:pPr>
        <w:pStyle w:val="Textosinformato"/>
      </w:pPr>
      <w:r>
        <w:rPr>
          <w:b/>
          <w:bCs/>
          <w:sz w:val="20"/>
          <w:szCs w:val="20"/>
        </w:rPr>
        <w:t>Proyectos de colaboración internacional del ISCIII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Plazo:</w:t>
      </w:r>
      <w:r>
        <w:t xml:space="preserve"> </w:t>
      </w:r>
      <w:r>
        <w:rPr>
          <w:sz w:val="20"/>
          <w:szCs w:val="20"/>
        </w:rPr>
        <w:t>14 de noviembre de 2023</w:t>
      </w:r>
    </w:p>
    <w:p w:rsidR="000803C8" w:rsidRDefault="000803C8" w:rsidP="000803C8">
      <w:pPr>
        <w:pStyle w:val="Textosinformato"/>
      </w:pPr>
      <w:hyperlink r:id="rId15" w:history="1">
        <w:r>
          <w:rPr>
            <w:rStyle w:val="Hipervnculo"/>
          </w:rPr>
          <w:t>https://investigacion.ugr.es/informacion/convocatorias/listado/2608</w:t>
        </w:r>
      </w:hyperlink>
      <w:r>
        <w:rPr>
          <w:sz w:val="20"/>
          <w:szCs w:val="20"/>
        </w:rPr>
        <w:t xml:space="preserve"> 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</w:rPr>
          <w:t>https://investigacion.ugr.es/informacion/convocatorias/en-vigor</w:t>
        </w:r>
      </w:hyperlink>
      <w:r>
        <w:rPr>
          <w:sz w:val="20"/>
          <w:szCs w:val="20"/>
        </w:rPr>
        <w:t xml:space="preserve">  </w:t>
      </w:r>
    </w:p>
    <w:p w:rsidR="000803C8" w:rsidRDefault="000803C8" w:rsidP="000803C8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0803C8" w:rsidRDefault="000803C8" w:rsidP="000803C8">
      <w:pPr>
        <w:spacing w:before="100" w:beforeAutospacing="1" w:after="100" w:afterAutospacing="1"/>
      </w:pPr>
      <w:r>
        <w:t xml:space="preserve">Web: </w:t>
      </w:r>
      <w:hyperlink r:id="rId17" w:history="1">
        <w:r>
          <w:rPr>
            <w:rStyle w:val="Hipervnculo"/>
          </w:rPr>
          <w:t>https://investigacion.ugr.es/</w:t>
        </w:r>
      </w:hyperlink>
      <w: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0803C8" w:rsidP="00614793">
      <w:pPr>
        <w:rPr>
          <w:rFonts w:eastAsiaTheme="minorEastAsia"/>
          <w:noProof/>
          <w:lang w:eastAsia="es-ES"/>
        </w:rPr>
      </w:pPr>
      <w:hyperlink r:id="rId18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17"/>
  </w:num>
  <w:num w:numId="5">
    <w:abstractNumId w:val="23"/>
  </w:num>
  <w:num w:numId="6">
    <w:abstractNumId w:val="25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19"/>
  </w:num>
  <w:num w:numId="16">
    <w:abstractNumId w:val="20"/>
  </w:num>
  <w:num w:numId="17">
    <w:abstractNumId w:val="30"/>
  </w:num>
  <w:num w:numId="18">
    <w:abstractNumId w:val="27"/>
  </w:num>
  <w:num w:numId="19">
    <w:abstractNumId w:val="33"/>
  </w:num>
  <w:num w:numId="20">
    <w:abstractNumId w:val="30"/>
  </w:num>
  <w:num w:numId="21">
    <w:abstractNumId w:val="27"/>
  </w:num>
  <w:num w:numId="22">
    <w:abstractNumId w:val="6"/>
  </w:num>
  <w:num w:numId="23">
    <w:abstractNumId w:val="22"/>
  </w:num>
  <w:num w:numId="24">
    <w:abstractNumId w:val="11"/>
  </w:num>
  <w:num w:numId="25">
    <w:abstractNumId w:val="26"/>
  </w:num>
  <w:num w:numId="26">
    <w:abstractNumId w:val="5"/>
  </w:num>
  <w:num w:numId="27">
    <w:abstractNumId w:val="33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6"/>
  </w:num>
  <w:num w:numId="33">
    <w:abstractNumId w:val="14"/>
  </w:num>
  <w:num w:numId="34">
    <w:abstractNumId w:val="18"/>
  </w:num>
  <w:num w:numId="35">
    <w:abstractNumId w:val="7"/>
  </w:num>
  <w:num w:numId="36">
    <w:abstractNumId w:val="15"/>
  </w:num>
  <w:num w:numId="37">
    <w:abstractNumId w:val="32"/>
  </w:num>
  <w:num w:numId="38">
    <w:abstractNumId w:val="33"/>
  </w:num>
  <w:num w:numId="39">
    <w:abstractNumId w:val="0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3C8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CB8"/>
    <w:rsid w:val="00390089"/>
    <w:rsid w:val="00390248"/>
    <w:rsid w:val="00390598"/>
    <w:rsid w:val="003906A1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redoctorales/fpi-2023" TargetMode="External"/><Relationship Id="rId13" Type="http://schemas.openxmlformats.org/officeDocument/2006/relationships/hyperlink" Target="https://ofpi.ugr.es/informacion/noticias/busqueda-candidatos-secondments-proyecto-remesh-msca-rise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ayudas/plan-andaluz/feder-2023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plan-propio/informacion/programas/p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608" TargetMode="External"/><Relationship Id="rId10" Type="http://schemas.openxmlformats.org/officeDocument/2006/relationships/hyperlink" Target="https://investigacion.ugr.es/plan-propio/informacion/programas/p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plan-propio/informacion/programas/p10" TargetMode="External"/><Relationship Id="rId14" Type="http://schemas.openxmlformats.org/officeDocument/2006/relationships/hyperlink" Target="https://investigacion.ugr.es/informacion/convocatorias/listado/26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3D50-DD2E-4332-A5AF-BA0648F1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34308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1097</cp:revision>
  <dcterms:created xsi:type="dcterms:W3CDTF">2021-12-29T09:59:00Z</dcterms:created>
  <dcterms:modified xsi:type="dcterms:W3CDTF">2023-10-30T09:37:00Z</dcterms:modified>
</cp:coreProperties>
</file>