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0490"/>
        <w:gridCol w:w="600"/>
      </w:tblGrid>
      <w:tr w:rsidR="00643F96" w:rsidTr="00643F96">
        <w:trPr>
          <w:trHeight w:val="985"/>
        </w:trPr>
        <w:tc>
          <w:tcPr>
            <w:tcW w:w="250" w:type="dxa"/>
            <w:tcBorders>
              <w:right w:val="single" w:sz="12" w:space="0" w:color="auto"/>
            </w:tcBorders>
          </w:tcPr>
          <w:p w:rsidR="00643F96" w:rsidRDefault="00643F96" w:rsidP="00643F96">
            <w:pPr>
              <w:pStyle w:val="Encabezado"/>
              <w:ind w:left="-1276"/>
              <w:jc w:val="center"/>
            </w:pPr>
          </w:p>
        </w:tc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F22" w:rsidRDefault="00643F96" w:rsidP="00643F96">
            <w:pPr>
              <w:jc w:val="center"/>
              <w:rPr>
                <w:b/>
                <w:sz w:val="28"/>
              </w:rPr>
            </w:pPr>
            <w:r w:rsidRPr="003A1259">
              <w:rPr>
                <w:b/>
                <w:sz w:val="28"/>
              </w:rPr>
              <w:t xml:space="preserve">SOLICITUD CONVOCATORIA </w:t>
            </w:r>
            <w:r w:rsidR="00B74F22" w:rsidRPr="00B74F22">
              <w:rPr>
                <w:b/>
                <w:sz w:val="28"/>
              </w:rPr>
              <w:t xml:space="preserve">CONTRATOS PREDOCTORALES </w:t>
            </w:r>
          </w:p>
          <w:p w:rsidR="00643F96" w:rsidRPr="003B215F" w:rsidRDefault="00B74F22" w:rsidP="00B74F22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</w:rPr>
            </w:pPr>
            <w:r w:rsidRPr="00B74F22">
              <w:rPr>
                <w:b/>
                <w:sz w:val="28"/>
              </w:rPr>
              <w:t xml:space="preserve">UGR-CIEMAT PROYECTO IFMIF-DONES  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F96" w:rsidRDefault="00643F96" w:rsidP="00643F96">
            <w:pPr>
              <w:pStyle w:val="Encabezado"/>
              <w:jc w:val="center"/>
            </w:pPr>
          </w:p>
        </w:tc>
      </w:tr>
    </w:tbl>
    <w:p w:rsidR="00643F96" w:rsidRDefault="00643F96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</w:rPr>
      </w:pPr>
    </w:p>
    <w:p w:rsidR="00643F96" w:rsidRDefault="00643F96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</w:rPr>
      </w:pPr>
    </w:p>
    <w:p w:rsidR="00C36B88" w:rsidRPr="00643F96" w:rsidRDefault="00252868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  <w:r w:rsidRPr="00643F96">
        <w:rPr>
          <w:rFonts w:ascii="Gill Sans MT" w:hAnsi="Gill Sans MT" w:cs="Arial"/>
          <w:b/>
          <w:szCs w:val="18"/>
        </w:rPr>
        <w:t>DATOS DEL SOLICITANTE</w:t>
      </w:r>
      <w:r w:rsidR="00606CB5" w:rsidRPr="00643F96">
        <w:rPr>
          <w:rFonts w:ascii="Gill Sans MT" w:hAnsi="Gill Sans MT" w:cs="Arial"/>
          <w:b/>
          <w:szCs w:val="18"/>
        </w:rPr>
        <w:tab/>
      </w: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991"/>
        <w:gridCol w:w="1701"/>
        <w:gridCol w:w="709"/>
        <w:gridCol w:w="712"/>
        <w:gridCol w:w="48"/>
        <w:gridCol w:w="93"/>
        <w:gridCol w:w="849"/>
        <w:gridCol w:w="1985"/>
        <w:gridCol w:w="2128"/>
      </w:tblGrid>
      <w:tr w:rsidR="009A6CAC" w:rsidRPr="00B21EDA" w:rsidTr="00027E4F">
        <w:trPr>
          <w:trHeight w:val="420"/>
        </w:trPr>
        <w:tc>
          <w:tcPr>
            <w:tcW w:w="5529" w:type="dxa"/>
            <w:gridSpan w:val="5"/>
            <w:shd w:val="clear" w:color="auto" w:fill="auto"/>
            <w:vAlign w:val="bottom"/>
          </w:tcPr>
          <w:p w:rsidR="00105437" w:rsidRPr="00643F96" w:rsidRDefault="004E379A" w:rsidP="00E24EF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Primer apellido</w:t>
            </w:r>
            <w:r w:rsidR="00F35A1E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2071176717"/>
                <w:placeholder>
                  <w:docPart w:val="962B66CE3F0B4D68A7361CCC3697CF1C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bookmarkStart w:id="0" w:name="_GoBack"/>
                <w:r w:rsidR="00E24E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  <w:bookmarkEnd w:id="0"/>
              </w:sdtContent>
            </w:sdt>
            <w:r w:rsidR="007439B3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</w:t>
            </w:r>
            <w:r w:rsidR="00844E94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</w:t>
            </w:r>
            <w:r w:rsidR="004852FF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</w:t>
            </w:r>
            <w:r w:rsidR="007439B3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</w:t>
            </w:r>
          </w:p>
        </w:tc>
        <w:tc>
          <w:tcPr>
            <w:tcW w:w="5103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9A6CAC" w:rsidRPr="00643F96" w:rsidRDefault="00105437" w:rsidP="00C134FE">
            <w:pPr>
              <w:tabs>
                <w:tab w:val="left" w:pos="4853"/>
              </w:tabs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Segundo apellido</w:t>
            </w:r>
            <w:r w:rsidR="00F35A1E" w:rsidRPr="00643F96">
              <w:rPr>
                <w:rFonts w:ascii="Gill Sans MT" w:hAnsi="Gill Sans MT" w:cs="Arial"/>
                <w:szCs w:val="18"/>
              </w:rPr>
              <w:t>:</w:t>
            </w:r>
            <w:r w:rsidR="00C134FE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="00F35A1E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1407442722"/>
                <w:placeholder>
                  <w:docPart w:val="D9EEF22F9A9B4A1A8B086948F42FA29A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C76A6B" w:rsidRPr="00B21EDA" w:rsidTr="00027E4F">
        <w:trPr>
          <w:trHeight w:val="420"/>
        </w:trPr>
        <w:tc>
          <w:tcPr>
            <w:tcW w:w="5529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C76A6B" w:rsidRPr="00643F96" w:rsidRDefault="00C76A6B" w:rsidP="00C134F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Nombre</w:t>
            </w:r>
            <w:r w:rsidR="00F35A1E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1626694115"/>
                <w:placeholder>
                  <w:docPart w:val="3D2086D6DC9F491EB66EDEBECCF380C3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643F96" w:rsidRDefault="00F35A1E" w:rsidP="00C134F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D.N.I.</w:t>
            </w:r>
            <w:r w:rsidR="009F39AD">
              <w:rPr>
                <w:rFonts w:ascii="Gill Sans MT" w:hAnsi="Gill Sans MT" w:cs="Arial"/>
                <w:szCs w:val="18"/>
              </w:rPr>
              <w:t>/</w:t>
            </w:r>
            <w:r w:rsidRPr="00643F96">
              <w:rPr>
                <w:rFonts w:ascii="Gill Sans MT" w:hAnsi="Gill Sans MT" w:cs="Arial"/>
                <w:szCs w:val="18"/>
              </w:rPr>
              <w:t>Pasaporte</w:t>
            </w:r>
            <w:r w:rsidR="009F39AD">
              <w:rPr>
                <w:rFonts w:ascii="Gill Sans MT" w:hAnsi="Gill Sans MT" w:cs="Arial"/>
                <w:szCs w:val="18"/>
              </w:rPr>
              <w:t>/N.I.E.</w:t>
            </w:r>
            <w:r w:rsidR="007439B3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1870139216"/>
                <w:placeholder>
                  <w:docPart w:val="D8153D6DB2064970B759AF120C4FC1FE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7439B3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="0006537A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</w:t>
            </w:r>
            <w:r w:rsidR="000C09DF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</w:t>
            </w:r>
            <w:r w:rsidR="0006537A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</w:t>
            </w:r>
          </w:p>
        </w:tc>
      </w:tr>
      <w:tr w:rsidR="007A5DCB" w:rsidRPr="00B21EDA" w:rsidTr="00027E4F">
        <w:trPr>
          <w:trHeight w:val="420"/>
        </w:trPr>
        <w:tc>
          <w:tcPr>
            <w:tcW w:w="5577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7A5DCB" w:rsidRPr="00643F96" w:rsidRDefault="007A5DCB" w:rsidP="00C134FE">
            <w:pPr>
              <w:rPr>
                <w:rStyle w:val="Estilo1"/>
                <w:rFonts w:ascii="Gill Sans MT" w:hAnsi="Gill Sans MT"/>
                <w:sz w:val="20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Correo electrónico:</w:t>
            </w:r>
            <w:r w:rsidR="0006537A"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20633403"/>
                <w:placeholder>
                  <w:docPart w:val="BADA58E520984EFDAB9C8F4B11AABF87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06537A"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5055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643F96" w:rsidRDefault="007A5DCB" w:rsidP="00367BE1">
            <w:pPr>
              <w:ind w:left="-15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Domicilio: </w:t>
            </w:r>
            <w:sdt>
              <w:sdtPr>
                <w:rPr>
                  <w:rFonts w:ascii="Gill Sans MT" w:hAnsi="Gill Sans MT"/>
                  <w:szCs w:val="18"/>
                </w:rPr>
                <w:id w:val="181869658"/>
                <w:placeholder>
                  <w:docPart w:val="09E463C1B01F4DE08CE476455D37DFE0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06537A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</w:t>
            </w:r>
          </w:p>
        </w:tc>
      </w:tr>
      <w:tr w:rsidR="006F4862" w:rsidRPr="00B21EDA" w:rsidTr="00027E4F">
        <w:trPr>
          <w:trHeight w:val="420"/>
        </w:trPr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Nº: </w:t>
            </w:r>
            <w:sdt>
              <w:sdtPr>
                <w:rPr>
                  <w:rFonts w:ascii="Gill Sans MT" w:hAnsi="Gill Sans MT"/>
                  <w:szCs w:val="18"/>
                </w:rPr>
                <w:id w:val="1786150225"/>
                <w:placeholder>
                  <w:docPart w:val="CA7B452F4756459A862EED5D2212FF3E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</w:t>
                </w:r>
              </w:sdtContent>
            </w:sdt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Piso:</w:t>
            </w:r>
            <w:r w:rsidR="005748CD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80189245"/>
                <w:placeholder>
                  <w:docPart w:val="A3F4ABCE2E5E4A2D8930DB354E5A0E71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Hbir texto.</w:t>
                </w:r>
              </w:sdtContent>
            </w:sdt>
            <w:r w:rsidR="0084360A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9F65AE" w:rsidP="00367BE1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Letra:</w:t>
            </w:r>
            <w:r w:rsidR="006F4862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200062877"/>
                <w:placeholder>
                  <w:docPart w:val="330F9DE650194E99886EEED1B041D8F2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.</w:t>
                </w:r>
              </w:sdtContent>
            </w:sdt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643F96" w:rsidRDefault="006F4862" w:rsidP="00367BE1">
            <w:pPr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Población: </w:t>
            </w:r>
            <w:sdt>
              <w:sdtPr>
                <w:rPr>
                  <w:rFonts w:ascii="Gill Sans MT" w:hAnsi="Gill Sans MT"/>
                  <w:szCs w:val="18"/>
                </w:rPr>
                <w:id w:val="-202178626"/>
                <w:placeholder>
                  <w:docPart w:val="429469157EA64704AC02B90245D880B0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 clic aquí para escribir texto.</w:t>
                </w:r>
              </w:sdtContent>
            </w:sdt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                </w:t>
            </w:r>
          </w:p>
        </w:tc>
      </w:tr>
      <w:tr w:rsidR="006F4862" w:rsidRPr="00B21EDA" w:rsidTr="00027E4F">
        <w:trPr>
          <w:trHeight w:val="420"/>
        </w:trPr>
        <w:tc>
          <w:tcPr>
            <w:tcW w:w="24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Código Postal: </w:t>
            </w:r>
            <w:sdt>
              <w:sdtPr>
                <w:rPr>
                  <w:rFonts w:ascii="Gill Sans MT" w:hAnsi="Gill Sans MT"/>
                  <w:szCs w:val="18"/>
                </w:rPr>
                <w:id w:val="455988859"/>
                <w:placeholder>
                  <w:docPart w:val="58DAD0FD0C6944BFAA4ABE3625902787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Hexto.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Provincia: </w:t>
            </w:r>
            <w:sdt>
              <w:sdtPr>
                <w:rPr>
                  <w:rFonts w:ascii="Gill Sans MT" w:hAnsi="Gill Sans MT"/>
                  <w:szCs w:val="18"/>
                </w:rPr>
                <w:id w:val="651038120"/>
                <w:placeholder>
                  <w:docPart w:val="4CBE510C11F54EF6988C1120C4621EB6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r texto.</w:t>
                </w:r>
              </w:sdtContent>
            </w:sdt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9D7205" w:rsidP="005748CD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País</w:t>
            </w:r>
            <w:r w:rsidR="006F4862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892422830"/>
                <w:placeholder>
                  <w:docPart w:val="B02229BCFC444C3FA300E7FCFDDABB45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Hato.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Teléfono: </w:t>
            </w:r>
            <w:sdt>
              <w:sdtPr>
                <w:rPr>
                  <w:rFonts w:ascii="Gill Sans MT" w:hAnsi="Gill Sans MT"/>
                  <w:szCs w:val="18"/>
                </w:rPr>
                <w:id w:val="1968244548"/>
                <w:placeholder>
                  <w:docPart w:val="422F49A915944601AE65FE9B71156D26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Hago.</w:t>
                </w:r>
              </w:sdtContent>
            </w:sdt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Móvil:</w:t>
            </w:r>
            <w:r w:rsidR="0084360A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1441059262"/>
                <w:placeholder>
                  <w:docPart w:val="36E13E28873141BDB80CC1F7BEF9C77B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Hatexto.</w:t>
                </w:r>
              </w:sdtContent>
            </w:sdt>
          </w:p>
        </w:tc>
      </w:tr>
      <w:tr w:rsidR="00643F96" w:rsidRPr="00B21EDA" w:rsidTr="00027E4F">
        <w:trPr>
          <w:trHeight w:val="283"/>
        </w:trPr>
        <w:tc>
          <w:tcPr>
            <w:tcW w:w="10632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643F96" w:rsidRPr="00B21EDA" w:rsidRDefault="00643F96" w:rsidP="004F45E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:rsidR="00643F96" w:rsidRPr="00643F96" w:rsidRDefault="00B455C2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  <w:r>
        <w:rPr>
          <w:rFonts w:ascii="Gill Sans MT" w:hAnsi="Gill Sans MT" w:cs="Arial"/>
          <w:b/>
          <w:szCs w:val="18"/>
        </w:rPr>
        <w:t>LÍNEAS DE INVESTIGACIÓN</w:t>
      </w:r>
      <w:r w:rsidR="00643F96" w:rsidRPr="00643F96">
        <w:rPr>
          <w:rFonts w:ascii="Gill Sans MT" w:hAnsi="Gill Sans MT" w:cs="Arial"/>
          <w:b/>
          <w:szCs w:val="18"/>
        </w:rPr>
        <w:t xml:space="preserve"> (Marcar </w:t>
      </w:r>
      <w:r>
        <w:rPr>
          <w:rFonts w:ascii="Gill Sans MT" w:hAnsi="Gill Sans MT" w:cs="Arial"/>
          <w:b/>
          <w:szCs w:val="18"/>
        </w:rPr>
        <w:t xml:space="preserve">sólo </w:t>
      </w:r>
      <w:r w:rsidR="00643F96" w:rsidRPr="00643F96">
        <w:rPr>
          <w:rFonts w:ascii="Gill Sans MT" w:hAnsi="Gill Sans MT" w:cs="Arial"/>
          <w:b/>
          <w:szCs w:val="18"/>
        </w:rPr>
        <w:t>un</w:t>
      </w:r>
      <w:r>
        <w:rPr>
          <w:rFonts w:ascii="Gill Sans MT" w:hAnsi="Gill Sans MT" w:cs="Arial"/>
          <w:b/>
          <w:szCs w:val="18"/>
        </w:rPr>
        <w:t>a</w:t>
      </w:r>
      <w:r w:rsidR="00643F96" w:rsidRPr="00643F96">
        <w:rPr>
          <w:rFonts w:ascii="Gill Sans MT" w:hAnsi="Gill Sans MT" w:cs="Arial"/>
          <w:b/>
          <w:szCs w:val="18"/>
        </w:rPr>
        <w:t xml:space="preserve"> </w:t>
      </w:r>
      <w:r>
        <w:rPr>
          <w:rFonts w:ascii="Gill Sans MT" w:hAnsi="Gill Sans MT" w:cs="Arial"/>
          <w:b/>
          <w:szCs w:val="18"/>
        </w:rPr>
        <w:t>línea</w:t>
      </w:r>
      <w:r w:rsidR="00643F96" w:rsidRPr="00643F96">
        <w:rPr>
          <w:rFonts w:ascii="Gill Sans MT" w:hAnsi="Gill Sans MT" w:cs="Arial"/>
          <w:b/>
          <w:szCs w:val="18"/>
        </w:rPr>
        <w:t>)</w:t>
      </w:r>
    </w:p>
    <w:tbl>
      <w:tblPr>
        <w:tblStyle w:val="Tablaconcuadrcula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643F96" w:rsidTr="00643F96">
        <w:tc>
          <w:tcPr>
            <w:tcW w:w="106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5C2" w:rsidRPr="00C11CE9" w:rsidRDefault="00C11CE9" w:rsidP="00B455C2">
            <w:pPr>
              <w:spacing w:line="360" w:lineRule="auto"/>
              <w:jc w:val="both"/>
              <w:rPr>
                <w:b/>
                <w:sz w:val="22"/>
                <w:u w:val="single"/>
              </w:rPr>
            </w:pPr>
            <w:r w:rsidRPr="00C11CE9">
              <w:rPr>
                <w:b/>
                <w:sz w:val="22"/>
                <w:u w:val="single"/>
              </w:rPr>
              <w:t>Líneas de investigación elegibles</w:t>
            </w:r>
            <w:r>
              <w:rPr>
                <w:b/>
                <w:sz w:val="22"/>
                <w:u w:val="single"/>
              </w:rPr>
              <w:t>:</w:t>
            </w:r>
          </w:p>
          <w:p w:rsidR="00B455C2" w:rsidRPr="00B455C2" w:rsidRDefault="00906E38" w:rsidP="00B455C2">
            <w:pPr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48000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5C2" w:rsidRPr="00B455C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455C2" w:rsidRPr="00B455C2">
              <w:rPr>
                <w:b/>
              </w:rPr>
              <w:t xml:space="preserve"> </w:t>
            </w:r>
            <w:r w:rsidR="00B455C2">
              <w:rPr>
                <w:b/>
              </w:rPr>
              <w:t xml:space="preserve"> </w:t>
            </w:r>
            <w:r w:rsidR="00643F96" w:rsidRPr="00B455C2">
              <w:rPr>
                <w:b/>
              </w:rPr>
              <w:t xml:space="preserve">a. </w:t>
            </w:r>
            <w:r w:rsidR="00B455C2" w:rsidRPr="00B455C2">
              <w:rPr>
                <w:b/>
              </w:rPr>
              <w:t>Análisis de sensibilidad de los diagnósticos en la zona de irradiación incluyendo preparación pantallas de control, modelos físicos de distintos detectores (cámaras ionización, micro cámaras de fisión, SPNDs, termómetros gamma…) y cálculos neutrónicos.</w:t>
            </w:r>
          </w:p>
          <w:p w:rsidR="00B455C2" w:rsidRDefault="00B455C2" w:rsidP="00B455C2">
            <w:pPr>
              <w:spacing w:line="360" w:lineRule="auto"/>
              <w:jc w:val="both"/>
              <w:rPr>
                <w:b/>
              </w:rPr>
            </w:pPr>
          </w:p>
          <w:p w:rsidR="00B455C2" w:rsidRDefault="00906E38" w:rsidP="00B455C2">
            <w:pPr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51022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5C2" w:rsidRPr="00B455C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455C2" w:rsidRPr="00B455C2">
              <w:rPr>
                <w:b/>
              </w:rPr>
              <w:t xml:space="preserve"> </w:t>
            </w:r>
            <w:r w:rsidR="00B455C2">
              <w:rPr>
                <w:b/>
              </w:rPr>
              <w:t xml:space="preserve"> b. </w:t>
            </w:r>
            <w:r w:rsidR="00B455C2" w:rsidRPr="00B455C2">
              <w:rPr>
                <w:b/>
              </w:rPr>
              <w:t>Caracterización de los materiales (getters) a utilizar en las trampas de impurezas.</w:t>
            </w:r>
          </w:p>
          <w:p w:rsidR="00B455C2" w:rsidRDefault="00B455C2" w:rsidP="00B455C2">
            <w:pPr>
              <w:rPr>
                <w:b/>
              </w:rPr>
            </w:pPr>
          </w:p>
          <w:p w:rsidR="00B455C2" w:rsidRDefault="00906E38" w:rsidP="00B455C2">
            <w:pPr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115767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5C2" w:rsidRPr="00B455C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455C2" w:rsidRPr="00B455C2">
              <w:rPr>
                <w:b/>
              </w:rPr>
              <w:t xml:space="preserve"> </w:t>
            </w:r>
            <w:r w:rsidR="00B455C2">
              <w:rPr>
                <w:b/>
              </w:rPr>
              <w:t xml:space="preserve"> c. </w:t>
            </w:r>
            <w:r w:rsidR="00B455C2" w:rsidRPr="00B455C2">
              <w:rPr>
                <w:b/>
              </w:rPr>
              <w:t>Desarrollo de un diagnóstico de haz basado en receptores de radiofrecuencia para el control del perfil del haz en el blanco.</w:t>
            </w:r>
          </w:p>
          <w:p w:rsidR="00B455C2" w:rsidRDefault="00B455C2" w:rsidP="00B455C2">
            <w:pPr>
              <w:rPr>
                <w:b/>
              </w:rPr>
            </w:pPr>
          </w:p>
          <w:p w:rsidR="00B455C2" w:rsidRDefault="00906E38" w:rsidP="00B455C2">
            <w:pPr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135758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CE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455C2" w:rsidRPr="00B455C2">
              <w:rPr>
                <w:b/>
              </w:rPr>
              <w:t xml:space="preserve"> </w:t>
            </w:r>
            <w:r w:rsidR="00B455C2">
              <w:rPr>
                <w:b/>
              </w:rPr>
              <w:t xml:space="preserve"> d. </w:t>
            </w:r>
            <w:r w:rsidR="00B455C2" w:rsidRPr="00B455C2">
              <w:rPr>
                <w:b/>
              </w:rPr>
              <w:t>Desarrollo de un sistema experto de mantenimiento predictivo en IFMIF-DONES y estimación inteligente de repuestos.</w:t>
            </w:r>
          </w:p>
          <w:p w:rsidR="00B455C2" w:rsidRDefault="00B455C2" w:rsidP="00B455C2">
            <w:pPr>
              <w:rPr>
                <w:b/>
              </w:rPr>
            </w:pPr>
          </w:p>
          <w:p w:rsidR="00B455C2" w:rsidRDefault="00906E38" w:rsidP="00B455C2">
            <w:pPr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74322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5C2" w:rsidRPr="00B455C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455C2" w:rsidRPr="00B455C2">
              <w:rPr>
                <w:b/>
              </w:rPr>
              <w:t xml:space="preserve"> </w:t>
            </w:r>
            <w:r w:rsidR="00B455C2">
              <w:rPr>
                <w:b/>
              </w:rPr>
              <w:t xml:space="preserve"> e. </w:t>
            </w:r>
            <w:r w:rsidR="00B455C2" w:rsidRPr="00B455C2">
              <w:rPr>
                <w:b/>
              </w:rPr>
              <w:t>Diseño de laboratorio de radiología teniendo en cuenta la singularidad de la instalación DONES.</w:t>
            </w:r>
          </w:p>
          <w:p w:rsidR="00B455C2" w:rsidRDefault="00B455C2" w:rsidP="00B455C2">
            <w:pPr>
              <w:rPr>
                <w:b/>
              </w:rPr>
            </w:pPr>
          </w:p>
          <w:p w:rsidR="00B455C2" w:rsidRDefault="00906E38" w:rsidP="00B455C2">
            <w:pPr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123350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5C2" w:rsidRPr="00B455C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455C2" w:rsidRPr="00B455C2">
              <w:rPr>
                <w:b/>
              </w:rPr>
              <w:t xml:space="preserve"> </w:t>
            </w:r>
            <w:r w:rsidR="00B455C2">
              <w:rPr>
                <w:b/>
              </w:rPr>
              <w:t xml:space="preserve"> f. </w:t>
            </w:r>
            <w:r w:rsidR="00B455C2" w:rsidRPr="00B455C2">
              <w:rPr>
                <w:b/>
              </w:rPr>
              <w:t>Diseño preliminar de un laboratorio de tomografía axial computerizada.</w:t>
            </w:r>
          </w:p>
          <w:p w:rsidR="00B455C2" w:rsidRDefault="00B455C2" w:rsidP="00B455C2">
            <w:pPr>
              <w:rPr>
                <w:b/>
              </w:rPr>
            </w:pPr>
          </w:p>
          <w:p w:rsidR="00B455C2" w:rsidRDefault="00906E38" w:rsidP="00B455C2">
            <w:pPr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3293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5C2" w:rsidRPr="00B455C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455C2" w:rsidRPr="00B455C2">
              <w:rPr>
                <w:b/>
              </w:rPr>
              <w:t xml:space="preserve"> </w:t>
            </w:r>
            <w:r w:rsidR="00B455C2">
              <w:rPr>
                <w:b/>
              </w:rPr>
              <w:t xml:space="preserve"> g. </w:t>
            </w:r>
            <w:r w:rsidR="00B455C2" w:rsidRPr="00B455C2">
              <w:rPr>
                <w:b/>
              </w:rPr>
              <w:t>Diseño, construcción y caracterización dinámica de trampas de impurezas para un lazo de litio líquido.</w:t>
            </w:r>
          </w:p>
          <w:p w:rsidR="00B455C2" w:rsidRDefault="00B455C2" w:rsidP="00B455C2">
            <w:pPr>
              <w:rPr>
                <w:b/>
              </w:rPr>
            </w:pPr>
          </w:p>
          <w:p w:rsidR="00B455C2" w:rsidRDefault="00906E38" w:rsidP="00B455C2">
            <w:pPr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99330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5C2" w:rsidRPr="00B455C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455C2" w:rsidRPr="00B455C2">
              <w:rPr>
                <w:b/>
              </w:rPr>
              <w:t xml:space="preserve"> </w:t>
            </w:r>
            <w:r w:rsidR="00B455C2">
              <w:rPr>
                <w:b/>
              </w:rPr>
              <w:t xml:space="preserve"> h. </w:t>
            </w:r>
            <w:r w:rsidR="00B455C2" w:rsidRPr="00B455C2">
              <w:rPr>
                <w:b/>
              </w:rPr>
              <w:t>Estudio de los parámetros hidrológicos de distintos tipos de sistemas de drenaje sostenible (SuDS) susceptibles de ser aplicados en ambientes mediterráneos.</w:t>
            </w:r>
          </w:p>
          <w:p w:rsidR="00B455C2" w:rsidRDefault="00B455C2" w:rsidP="00B455C2">
            <w:pPr>
              <w:rPr>
                <w:b/>
              </w:rPr>
            </w:pPr>
          </w:p>
          <w:p w:rsidR="00B455C2" w:rsidRDefault="00906E38" w:rsidP="00B455C2">
            <w:pPr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1487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5C2" w:rsidRPr="00B455C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455C2" w:rsidRPr="00B455C2">
              <w:rPr>
                <w:b/>
              </w:rPr>
              <w:t xml:space="preserve"> </w:t>
            </w:r>
            <w:r w:rsidR="00B455C2">
              <w:rPr>
                <w:b/>
              </w:rPr>
              <w:t xml:space="preserve"> i. </w:t>
            </w:r>
            <w:r w:rsidR="00B455C2" w:rsidRPr="00B455C2">
              <w:rPr>
                <w:b/>
              </w:rPr>
              <w:t>Estudio las diferentes familias de clusters de intersticiales precursores que se forman en Fe irradiado mediante cálculos ab initio.</w:t>
            </w:r>
          </w:p>
          <w:p w:rsidR="00B455C2" w:rsidRDefault="00B455C2" w:rsidP="00B455C2">
            <w:pPr>
              <w:rPr>
                <w:b/>
              </w:rPr>
            </w:pPr>
          </w:p>
          <w:p w:rsidR="00B455C2" w:rsidRDefault="00906E38" w:rsidP="00B455C2">
            <w:pPr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180997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5C2" w:rsidRPr="00B455C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455C2" w:rsidRPr="00B455C2">
              <w:rPr>
                <w:b/>
              </w:rPr>
              <w:t xml:space="preserve"> </w:t>
            </w:r>
            <w:r w:rsidR="00B455C2">
              <w:rPr>
                <w:b/>
              </w:rPr>
              <w:t xml:space="preserve"> </w:t>
            </w:r>
            <w:r w:rsidR="00D156E5">
              <w:rPr>
                <w:b/>
              </w:rPr>
              <w:t>j</w:t>
            </w:r>
            <w:r w:rsidR="00B455C2">
              <w:rPr>
                <w:b/>
              </w:rPr>
              <w:t xml:space="preserve">. </w:t>
            </w:r>
            <w:r w:rsidR="00D156E5" w:rsidRPr="00D156E5">
              <w:rPr>
                <w:b/>
              </w:rPr>
              <w:t>Investigación y el desarrollo de materiales avanzados para la monitorización interceptiva del perfil del haz de muy alta intensidad y potencia en IFMIF-DONES.</w:t>
            </w:r>
          </w:p>
          <w:p w:rsidR="001B3EF9" w:rsidRDefault="001B3EF9" w:rsidP="00B455C2">
            <w:pPr>
              <w:rPr>
                <w:b/>
              </w:rPr>
            </w:pPr>
          </w:p>
          <w:p w:rsidR="001B3EF9" w:rsidRDefault="00906E38" w:rsidP="001B3EF9">
            <w:pPr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11614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F9" w:rsidRPr="00B455C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3EF9" w:rsidRPr="00B455C2">
              <w:rPr>
                <w:b/>
              </w:rPr>
              <w:t xml:space="preserve"> </w:t>
            </w:r>
            <w:r w:rsidR="001B3EF9">
              <w:rPr>
                <w:b/>
              </w:rPr>
              <w:t xml:space="preserve"> k. </w:t>
            </w:r>
            <w:r w:rsidR="001B3EF9" w:rsidRPr="001B3EF9">
              <w:rPr>
                <w:b/>
              </w:rPr>
              <w:t>Modelización de los sensores del STUMM (</w:t>
            </w:r>
            <w:proofErr w:type="spellStart"/>
            <w:r w:rsidR="001B3EF9" w:rsidRPr="001B3EF9">
              <w:rPr>
                <w:b/>
              </w:rPr>
              <w:t>Start</w:t>
            </w:r>
            <w:proofErr w:type="spellEnd"/>
            <w:r w:rsidR="001B3EF9" w:rsidRPr="001B3EF9">
              <w:rPr>
                <w:b/>
              </w:rPr>
              <w:t xml:space="preserve">-up and </w:t>
            </w:r>
            <w:proofErr w:type="spellStart"/>
            <w:r w:rsidR="001B3EF9" w:rsidRPr="001B3EF9">
              <w:rPr>
                <w:b/>
              </w:rPr>
              <w:t>Monitoring</w:t>
            </w:r>
            <w:proofErr w:type="spellEnd"/>
            <w:r w:rsidR="001B3EF9" w:rsidRPr="001B3EF9">
              <w:rPr>
                <w:b/>
              </w:rPr>
              <w:t xml:space="preserve"> Module).</w:t>
            </w:r>
          </w:p>
          <w:p w:rsidR="00B455C2" w:rsidRDefault="00B455C2" w:rsidP="00B455C2">
            <w:pPr>
              <w:rPr>
                <w:b/>
              </w:rPr>
            </w:pPr>
          </w:p>
          <w:p w:rsidR="00B455C2" w:rsidRDefault="00906E38" w:rsidP="00B455C2">
            <w:pPr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140591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5C2" w:rsidRPr="00B455C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455C2" w:rsidRPr="00B455C2">
              <w:rPr>
                <w:b/>
              </w:rPr>
              <w:t xml:space="preserve"> </w:t>
            </w:r>
            <w:r w:rsidR="00B455C2">
              <w:rPr>
                <w:b/>
              </w:rPr>
              <w:t xml:space="preserve"> </w:t>
            </w:r>
            <w:r w:rsidR="00D156E5">
              <w:rPr>
                <w:b/>
              </w:rPr>
              <w:t xml:space="preserve">l. </w:t>
            </w:r>
            <w:r w:rsidR="00D156E5" w:rsidRPr="00D156E5">
              <w:rPr>
                <w:b/>
              </w:rPr>
              <w:t>Simulación de entradas eventuales de aire o agua en la cavidad del acelerador, y de rotura abrupta de la estanqueidad de la cámara de vacío del blanco.</w:t>
            </w:r>
          </w:p>
          <w:p w:rsidR="00B455C2" w:rsidRDefault="00B455C2" w:rsidP="00B455C2">
            <w:pPr>
              <w:rPr>
                <w:b/>
              </w:rPr>
            </w:pPr>
          </w:p>
          <w:p w:rsidR="00B455C2" w:rsidRDefault="00906E38" w:rsidP="00B455C2">
            <w:pPr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47507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5C2" w:rsidRPr="00B455C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455C2" w:rsidRPr="00B455C2">
              <w:rPr>
                <w:b/>
              </w:rPr>
              <w:t xml:space="preserve"> </w:t>
            </w:r>
            <w:r w:rsidR="00B455C2">
              <w:rPr>
                <w:b/>
              </w:rPr>
              <w:t xml:space="preserve"> </w:t>
            </w:r>
            <w:r w:rsidR="00D156E5">
              <w:rPr>
                <w:b/>
              </w:rPr>
              <w:t xml:space="preserve">m. </w:t>
            </w:r>
            <w:r w:rsidR="00D156E5" w:rsidRPr="00D156E5">
              <w:rPr>
                <w:b/>
              </w:rPr>
              <w:t>Uso del grafeno como coating para desarrollo de un sistema para la extracción de tritio de litio líquido en el circuito de purificación de IFMIF-DONES.</w:t>
            </w:r>
          </w:p>
          <w:p w:rsidR="00B455C2" w:rsidRDefault="00B455C2" w:rsidP="00B455C2">
            <w:pPr>
              <w:rPr>
                <w:b/>
              </w:rPr>
            </w:pPr>
          </w:p>
          <w:p w:rsidR="00B455C2" w:rsidRDefault="00B455C2" w:rsidP="00B455C2">
            <w:pPr>
              <w:rPr>
                <w:b/>
              </w:rPr>
            </w:pPr>
          </w:p>
          <w:p w:rsidR="00C11CE9" w:rsidRDefault="00C11CE9" w:rsidP="00B455C2">
            <w:pPr>
              <w:rPr>
                <w:b/>
              </w:rPr>
            </w:pPr>
          </w:p>
          <w:p w:rsidR="00C11CE9" w:rsidRPr="00B455C2" w:rsidRDefault="00C11CE9" w:rsidP="00B455C2">
            <w:pPr>
              <w:rPr>
                <w:b/>
              </w:rPr>
            </w:pPr>
          </w:p>
          <w:p w:rsidR="00C11CE9" w:rsidRPr="00C11CE9" w:rsidRDefault="00C11CE9" w:rsidP="00C11CE9">
            <w:pPr>
              <w:spacing w:line="360" w:lineRule="auto"/>
              <w:jc w:val="both"/>
              <w:rPr>
                <w:b/>
                <w:sz w:val="22"/>
                <w:u w:val="single"/>
              </w:rPr>
            </w:pPr>
            <w:r w:rsidRPr="00C11CE9">
              <w:rPr>
                <w:b/>
                <w:sz w:val="22"/>
                <w:u w:val="single"/>
              </w:rPr>
              <w:t>L</w:t>
            </w:r>
            <w:r>
              <w:rPr>
                <w:b/>
                <w:sz w:val="22"/>
                <w:u w:val="single"/>
              </w:rPr>
              <w:t>íneas de investigación de reserva:</w:t>
            </w:r>
          </w:p>
          <w:p w:rsidR="00C11CE9" w:rsidRDefault="00906E38" w:rsidP="00C11CE9">
            <w:pPr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9297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CE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1CE9" w:rsidRPr="00B455C2">
              <w:rPr>
                <w:b/>
              </w:rPr>
              <w:t xml:space="preserve"> </w:t>
            </w:r>
            <w:r w:rsidR="00C11CE9">
              <w:rPr>
                <w:b/>
              </w:rPr>
              <w:t xml:space="preserve"> a. </w:t>
            </w:r>
            <w:r w:rsidR="00C11CE9" w:rsidRPr="00C11CE9">
              <w:rPr>
                <w:b/>
              </w:rPr>
              <w:t>Aprendizaje profundo por refuerzo para diseño generativo de elementos de seguridad en IFMIF-DONES</w:t>
            </w:r>
          </w:p>
          <w:p w:rsidR="00C11CE9" w:rsidRDefault="00C11CE9" w:rsidP="00C11CE9">
            <w:pPr>
              <w:rPr>
                <w:b/>
              </w:rPr>
            </w:pPr>
          </w:p>
          <w:p w:rsidR="00C11CE9" w:rsidRDefault="00906E38" w:rsidP="00C11CE9">
            <w:pPr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138137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CE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1CE9" w:rsidRPr="00B455C2">
              <w:rPr>
                <w:b/>
              </w:rPr>
              <w:t xml:space="preserve"> </w:t>
            </w:r>
            <w:r w:rsidR="00C11CE9">
              <w:rPr>
                <w:b/>
              </w:rPr>
              <w:t xml:space="preserve"> c. </w:t>
            </w:r>
            <w:r w:rsidR="00C11CE9" w:rsidRPr="00C11CE9">
              <w:rPr>
                <w:b/>
              </w:rPr>
              <w:t>Establecimiento del efecto biológico de los neutrones sobre modelos tumorales in vitro</w:t>
            </w:r>
          </w:p>
          <w:p w:rsidR="00C11CE9" w:rsidRDefault="00C11CE9" w:rsidP="00C11CE9">
            <w:pPr>
              <w:rPr>
                <w:b/>
              </w:rPr>
            </w:pPr>
          </w:p>
          <w:p w:rsidR="00C11CE9" w:rsidRDefault="00906E38" w:rsidP="00C11CE9">
            <w:pPr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145791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CE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1CE9" w:rsidRPr="00B455C2">
              <w:rPr>
                <w:b/>
              </w:rPr>
              <w:t xml:space="preserve"> </w:t>
            </w:r>
            <w:r w:rsidR="00C11CE9">
              <w:rPr>
                <w:b/>
              </w:rPr>
              <w:t xml:space="preserve"> d. </w:t>
            </w:r>
            <w:r w:rsidR="00C11CE9" w:rsidRPr="00C11CE9">
              <w:rPr>
                <w:b/>
              </w:rPr>
              <w:t>Estandarización de la determinación de propiedades mecánicas (tracción, fluencia térmica, tenacidad de fractura, crecimiento de grietas por fatiga) de aceros de baja activación ensayando probetas subdimensionadas.</w:t>
            </w:r>
          </w:p>
          <w:p w:rsidR="00C11CE9" w:rsidRDefault="00C11CE9" w:rsidP="00C11CE9">
            <w:pPr>
              <w:rPr>
                <w:b/>
              </w:rPr>
            </w:pPr>
          </w:p>
          <w:p w:rsidR="00C11CE9" w:rsidRDefault="00906E38" w:rsidP="00C11CE9">
            <w:pPr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133371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CE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1CE9" w:rsidRPr="00B455C2">
              <w:rPr>
                <w:b/>
              </w:rPr>
              <w:t xml:space="preserve"> </w:t>
            </w:r>
            <w:r w:rsidR="00C11CE9">
              <w:rPr>
                <w:b/>
              </w:rPr>
              <w:t xml:space="preserve"> e. </w:t>
            </w:r>
            <w:r w:rsidR="00C11CE9" w:rsidRPr="00C11CE9">
              <w:rPr>
                <w:b/>
              </w:rPr>
              <w:t>Modelización neutrónico-térmica de una irradiación para la estimación detallada de la dosis muestra a muestra a partir de los datos de detectores disponibles</w:t>
            </w:r>
            <w:r w:rsidR="00C11CE9">
              <w:rPr>
                <w:b/>
              </w:rPr>
              <w:t>.</w:t>
            </w:r>
          </w:p>
          <w:p w:rsidR="00C11CE9" w:rsidRDefault="00C11CE9" w:rsidP="00C11CE9">
            <w:pPr>
              <w:rPr>
                <w:b/>
              </w:rPr>
            </w:pPr>
          </w:p>
          <w:p w:rsidR="00C11CE9" w:rsidRDefault="00906E38" w:rsidP="00C11CE9">
            <w:pPr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148797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CE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1CE9" w:rsidRPr="00B455C2">
              <w:rPr>
                <w:b/>
              </w:rPr>
              <w:t xml:space="preserve"> </w:t>
            </w:r>
            <w:r w:rsidR="00C11CE9">
              <w:rPr>
                <w:b/>
              </w:rPr>
              <w:t xml:space="preserve"> f. </w:t>
            </w:r>
            <w:r w:rsidR="00C11CE9" w:rsidRPr="00C11CE9">
              <w:rPr>
                <w:b/>
              </w:rPr>
              <w:t>Producción de isótopos en DONES: análisis exhaustivo de diferentes isótopos y diseño preliminar de su producción industrial.</w:t>
            </w:r>
          </w:p>
          <w:p w:rsidR="00643F96" w:rsidRPr="0041765C" w:rsidRDefault="00643F96" w:rsidP="00B455C2">
            <w:pPr>
              <w:pStyle w:val="Prrafodelista"/>
              <w:spacing w:after="0" w:line="360" w:lineRule="auto"/>
              <w:jc w:val="both"/>
              <w:rPr>
                <w:b/>
              </w:rPr>
            </w:pPr>
          </w:p>
        </w:tc>
      </w:tr>
    </w:tbl>
    <w:p w:rsidR="00643F96" w:rsidRDefault="00643F96" w:rsidP="00643F96">
      <w:pPr>
        <w:jc w:val="both"/>
        <w:rPr>
          <w:b/>
        </w:rPr>
      </w:pPr>
    </w:p>
    <w:p w:rsidR="00643F96" w:rsidRPr="00643F96" w:rsidRDefault="00643F96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  <w:r w:rsidRPr="00643F96">
        <w:rPr>
          <w:rFonts w:ascii="Gill Sans MT" w:hAnsi="Gill Sans MT" w:cs="Arial"/>
          <w:b/>
          <w:szCs w:val="18"/>
        </w:rPr>
        <w:t>DOCUMENTACIÓN ADJUNTA (Marque la documentación que se adjunta con la presente solicitud)</w:t>
      </w:r>
    </w:p>
    <w:tbl>
      <w:tblPr>
        <w:tblStyle w:val="Tablaconcuadrcula"/>
        <w:tblW w:w="10632" w:type="dxa"/>
        <w:tblInd w:w="110" w:type="dxa"/>
        <w:tblLook w:val="04A0" w:firstRow="1" w:lastRow="0" w:firstColumn="1" w:lastColumn="0" w:noHBand="0" w:noVBand="1"/>
      </w:tblPr>
      <w:tblGrid>
        <w:gridCol w:w="10632"/>
      </w:tblGrid>
      <w:tr w:rsidR="00643F96" w:rsidTr="00643F96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F96" w:rsidRPr="00354DC9" w:rsidRDefault="00906E38" w:rsidP="00643F96">
            <w:pPr>
              <w:spacing w:line="480" w:lineRule="auto"/>
              <w:jc w:val="both"/>
              <w:rPr>
                <w:b/>
              </w:rPr>
            </w:pPr>
            <w:sdt>
              <w:sdtPr>
                <w:rPr>
                  <w:b/>
                </w:rPr>
                <w:id w:val="72742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43F96">
              <w:rPr>
                <w:b/>
              </w:rPr>
              <w:t xml:space="preserve"> </w:t>
            </w:r>
            <w:r w:rsidR="00643F96" w:rsidRPr="00354DC9">
              <w:rPr>
                <w:b/>
              </w:rPr>
              <w:t>Cur</w:t>
            </w:r>
            <w:r w:rsidR="009452F1">
              <w:rPr>
                <w:b/>
              </w:rPr>
              <w:t>riculum Vitae en modelo</w:t>
            </w:r>
            <w:r w:rsidR="0001146B">
              <w:rPr>
                <w:b/>
              </w:rPr>
              <w:t xml:space="preserve"> CVA </w:t>
            </w:r>
            <w:r w:rsidR="00643F96" w:rsidRPr="00354DC9">
              <w:rPr>
                <w:b/>
              </w:rPr>
              <w:t>(</w:t>
            </w:r>
            <w:r w:rsidR="00643F96">
              <w:rPr>
                <w:b/>
              </w:rPr>
              <w:t>máximo 3</w:t>
            </w:r>
            <w:r w:rsidR="00D156E5">
              <w:rPr>
                <w:b/>
              </w:rPr>
              <w:t xml:space="preserve"> páginas)</w:t>
            </w:r>
            <w:r w:rsidR="00643F96" w:rsidRPr="00354DC9">
              <w:rPr>
                <w:b/>
              </w:rPr>
              <w:t>.</w:t>
            </w:r>
          </w:p>
          <w:p w:rsidR="00643F96" w:rsidRPr="00354DC9" w:rsidRDefault="00906E38" w:rsidP="00643F96">
            <w:pPr>
              <w:spacing w:line="480" w:lineRule="auto"/>
              <w:jc w:val="both"/>
              <w:rPr>
                <w:b/>
              </w:rPr>
            </w:pPr>
            <w:sdt>
              <w:sdtPr>
                <w:rPr>
                  <w:b/>
                </w:rPr>
                <w:id w:val="-106872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43F96" w:rsidRPr="00354DC9">
              <w:rPr>
                <w:b/>
              </w:rPr>
              <w:t xml:space="preserve"> </w:t>
            </w:r>
            <w:r w:rsidR="00D156E5" w:rsidRPr="00D156E5">
              <w:rPr>
                <w:b/>
              </w:rPr>
              <w:t>Certificación académica personal</w:t>
            </w:r>
            <w:r w:rsidR="009452F1">
              <w:rPr>
                <w:b/>
              </w:rPr>
              <w:t xml:space="preserve"> del grado o licenciatura</w:t>
            </w:r>
            <w:r w:rsidR="00D156E5" w:rsidRPr="00D156E5">
              <w:rPr>
                <w:b/>
              </w:rPr>
              <w:t>.</w:t>
            </w:r>
          </w:p>
          <w:p w:rsidR="00643F96" w:rsidRPr="00354DC9" w:rsidRDefault="00906E38" w:rsidP="00643F96">
            <w:pPr>
              <w:spacing w:line="480" w:lineRule="auto"/>
              <w:jc w:val="both"/>
              <w:rPr>
                <w:b/>
              </w:rPr>
            </w:pPr>
            <w:sdt>
              <w:sdtPr>
                <w:rPr>
                  <w:b/>
                </w:rPr>
                <w:id w:val="12550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43F96" w:rsidRPr="00354DC9">
              <w:rPr>
                <w:b/>
              </w:rPr>
              <w:t xml:space="preserve"> Copia del título académi</w:t>
            </w:r>
            <w:r w:rsidR="00643F96">
              <w:rPr>
                <w:b/>
              </w:rPr>
              <w:t>co (licenciatura/grado/master)</w:t>
            </w:r>
          </w:p>
          <w:p w:rsidR="00643F96" w:rsidRDefault="00906E38" w:rsidP="00643F96">
            <w:pPr>
              <w:spacing w:line="480" w:lineRule="auto"/>
              <w:jc w:val="both"/>
              <w:rPr>
                <w:b/>
              </w:rPr>
            </w:pPr>
            <w:sdt>
              <w:sdtPr>
                <w:rPr>
                  <w:b/>
                </w:rPr>
                <w:id w:val="54502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43F96" w:rsidRPr="00354DC9">
              <w:rPr>
                <w:b/>
              </w:rPr>
              <w:t xml:space="preserve"> </w:t>
            </w:r>
            <w:r w:rsidR="00D156E5" w:rsidRPr="00D156E5">
              <w:rPr>
                <w:b/>
              </w:rPr>
              <w:t xml:space="preserve">Documento </w:t>
            </w:r>
            <w:r w:rsidR="00D156E5">
              <w:rPr>
                <w:b/>
              </w:rPr>
              <w:t>acreditación</w:t>
            </w:r>
            <w:r w:rsidR="00D156E5" w:rsidRPr="00D156E5">
              <w:rPr>
                <w:b/>
              </w:rPr>
              <w:t xml:space="preserve"> matriculación, admisión o pre admisión en un programa de doctorado</w:t>
            </w:r>
            <w:r w:rsidR="00D156E5">
              <w:rPr>
                <w:b/>
              </w:rPr>
              <w:t xml:space="preserve"> de la Universidad de Granada.</w:t>
            </w:r>
          </w:p>
          <w:p w:rsidR="00A61713" w:rsidRDefault="00906E38" w:rsidP="00230EAA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168018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1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61713" w:rsidRPr="00354DC9">
              <w:rPr>
                <w:b/>
              </w:rPr>
              <w:t xml:space="preserve"> </w:t>
            </w:r>
            <w:r w:rsidR="00A61713">
              <w:rPr>
                <w:b/>
              </w:rPr>
              <w:t xml:space="preserve">Documento </w:t>
            </w:r>
            <w:r w:rsidR="00A61713" w:rsidRPr="00A61713">
              <w:rPr>
                <w:b/>
              </w:rPr>
              <w:t xml:space="preserve">compromiso </w:t>
            </w:r>
            <w:r w:rsidR="00A61713">
              <w:rPr>
                <w:b/>
              </w:rPr>
              <w:t xml:space="preserve">proceso </w:t>
            </w:r>
            <w:r w:rsidR="00A61713" w:rsidRPr="00A61713">
              <w:rPr>
                <w:b/>
              </w:rPr>
              <w:t>admisión</w:t>
            </w:r>
            <w:r w:rsidR="00A61713">
              <w:rPr>
                <w:b/>
              </w:rPr>
              <w:t xml:space="preserve"> y matrícula </w:t>
            </w:r>
            <w:r w:rsidR="00A61713" w:rsidRPr="00D156E5">
              <w:rPr>
                <w:b/>
              </w:rPr>
              <w:t>programa de doctorado</w:t>
            </w:r>
            <w:r w:rsidR="00A61713">
              <w:rPr>
                <w:b/>
              </w:rPr>
              <w:t xml:space="preserve"> </w:t>
            </w:r>
            <w:r w:rsidR="00A61713" w:rsidRPr="00A61713">
              <w:rPr>
                <w:b/>
              </w:rPr>
              <w:t>Fase Extraordinaria de la Universidad de Granada para el curso 2021/2022</w:t>
            </w:r>
            <w:r w:rsidR="00A61713">
              <w:rPr>
                <w:b/>
              </w:rPr>
              <w:t>.</w:t>
            </w:r>
          </w:p>
          <w:p w:rsidR="00230EAA" w:rsidRDefault="00230EAA" w:rsidP="00230EAA">
            <w:pPr>
              <w:jc w:val="both"/>
              <w:rPr>
                <w:b/>
              </w:rPr>
            </w:pPr>
          </w:p>
          <w:p w:rsidR="00D156E5" w:rsidRDefault="00906E38" w:rsidP="00230EAA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51862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6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156E5" w:rsidRPr="00354DC9">
              <w:rPr>
                <w:b/>
              </w:rPr>
              <w:t xml:space="preserve"> </w:t>
            </w:r>
            <w:r w:rsidR="00D156E5" w:rsidRPr="00D156E5">
              <w:rPr>
                <w:b/>
              </w:rPr>
              <w:t xml:space="preserve">Declaración responsable no </w:t>
            </w:r>
            <w:r w:rsidR="00D156E5">
              <w:rPr>
                <w:b/>
              </w:rPr>
              <w:t>inicio formación predoctoral,</w:t>
            </w:r>
            <w:r w:rsidR="00D156E5" w:rsidRPr="00D156E5">
              <w:rPr>
                <w:b/>
              </w:rPr>
              <w:t xml:space="preserve"> </w:t>
            </w:r>
            <w:r w:rsidR="00D156E5">
              <w:rPr>
                <w:b/>
              </w:rPr>
              <w:t xml:space="preserve">no posesión </w:t>
            </w:r>
            <w:r w:rsidR="00D156E5" w:rsidRPr="00D156E5">
              <w:rPr>
                <w:b/>
              </w:rPr>
              <w:t>título de Doctor, no contrato predoctoral superior a doce meses.</w:t>
            </w:r>
          </w:p>
          <w:p w:rsidR="00230EAA" w:rsidRPr="00354DC9" w:rsidRDefault="00230EAA" w:rsidP="00230EAA">
            <w:pPr>
              <w:jc w:val="both"/>
              <w:rPr>
                <w:b/>
              </w:rPr>
            </w:pPr>
          </w:p>
          <w:p w:rsidR="00643F96" w:rsidRDefault="00906E38" w:rsidP="00643F96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36062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43F96" w:rsidRPr="00354DC9">
              <w:rPr>
                <w:b/>
              </w:rPr>
              <w:t xml:space="preserve"> Documentos oficiales que acrediten todos los méritos del CV (contratos y funciones de anteriores puestos de trabajo, etc).</w:t>
            </w:r>
          </w:p>
          <w:p w:rsidR="00683701" w:rsidRDefault="00683701" w:rsidP="00643F96">
            <w:pPr>
              <w:jc w:val="both"/>
              <w:rPr>
                <w:b/>
              </w:rPr>
            </w:pPr>
          </w:p>
        </w:tc>
      </w:tr>
    </w:tbl>
    <w:p w:rsidR="00643F96" w:rsidRDefault="00643F96" w:rsidP="00643F96">
      <w:pPr>
        <w:jc w:val="both"/>
        <w:rPr>
          <w:b/>
        </w:rPr>
      </w:pPr>
    </w:p>
    <w:p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:rsidR="009A2CBB" w:rsidRDefault="00906E38" w:rsidP="00C11CE9">
      <w:pPr>
        <w:spacing w:before="60" w:after="40"/>
        <w:ind w:left="284"/>
        <w:jc w:val="both"/>
        <w:rPr>
          <w:rFonts w:ascii="Gill Sans MT" w:hAnsi="Gill Sans MT" w:cs="Arial"/>
          <w:sz w:val="18"/>
          <w:szCs w:val="18"/>
        </w:rPr>
      </w:pPr>
      <w:sdt>
        <w:sdtPr>
          <w:rPr>
            <w:rFonts w:ascii="Gill Sans MT" w:hAnsi="Gill Sans MT" w:cs="Arial"/>
            <w:b/>
            <w:szCs w:val="18"/>
          </w:rPr>
          <w:id w:val="-111367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BE1">
            <w:rPr>
              <w:rFonts w:ascii="MS Gothic" w:eastAsia="MS Gothic" w:hAnsi="MS Gothic" w:cs="Arial" w:hint="eastAsia"/>
              <w:b/>
              <w:szCs w:val="18"/>
            </w:rPr>
            <w:t>☐</w:t>
          </w:r>
        </w:sdtContent>
      </w:sdt>
      <w:r w:rsidR="00367BE1">
        <w:rPr>
          <w:rFonts w:ascii="Gill Sans MT" w:hAnsi="Gill Sans MT" w:cs="Arial"/>
          <w:b/>
          <w:szCs w:val="18"/>
        </w:rPr>
        <w:t xml:space="preserve"> </w:t>
      </w:r>
      <w:r w:rsidR="00367BE1" w:rsidRPr="00367BE1">
        <w:rPr>
          <w:rFonts w:ascii="Gill Sans MT" w:hAnsi="Gill Sans MT" w:cs="Arial"/>
          <w:b/>
          <w:szCs w:val="18"/>
        </w:rPr>
        <w:t>Declaro responsablemente la veracidad de la información consignada y que los documentos presentados son copia fiel del original.</w:t>
      </w:r>
      <w:r w:rsidR="009173B4" w:rsidRPr="00A34CD3">
        <w:rPr>
          <w:rFonts w:ascii="Gill Sans MT" w:hAnsi="Gill Sans MT" w:cs="Arial"/>
          <w:sz w:val="18"/>
          <w:szCs w:val="18"/>
        </w:rPr>
        <w:tab/>
      </w:r>
    </w:p>
    <w:p w:rsidR="00C11CE9" w:rsidRPr="00D206FB" w:rsidRDefault="00C11CE9" w:rsidP="00C11CE9">
      <w:pPr>
        <w:spacing w:before="60" w:after="40"/>
        <w:ind w:left="284"/>
        <w:jc w:val="both"/>
        <w:rPr>
          <w:rFonts w:ascii="Gill Sans MT" w:hAnsi="Gill Sans MT" w:cs="Arial"/>
          <w:sz w:val="10"/>
          <w:szCs w:val="10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3637"/>
        <w:gridCol w:w="3638"/>
        <w:gridCol w:w="3465"/>
      </w:tblGrid>
      <w:tr w:rsidR="009266AE" w:rsidRPr="00A34CD3" w:rsidTr="000C09DF">
        <w:tc>
          <w:tcPr>
            <w:tcW w:w="3637" w:type="dxa"/>
            <w:shd w:val="clear" w:color="auto" w:fill="auto"/>
          </w:tcPr>
          <w:p w:rsidR="009266AE" w:rsidRPr="00B6090A" w:rsidRDefault="009266AE">
            <w:pPr>
              <w:rPr>
                <w:rFonts w:ascii="Gill Sans MT" w:hAnsi="Gill Sans MT" w:cs="Arial"/>
                <w:sz w:val="4"/>
                <w:szCs w:val="4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A34CD3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A34CD3" w:rsidRDefault="008C2825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>Firma del solicitante</w:t>
            </w:r>
            <w:r w:rsidR="009D7205">
              <w:rPr>
                <w:rFonts w:ascii="Gill Sans MT" w:hAnsi="Gill Sans MT" w:cs="Arial"/>
                <w:sz w:val="18"/>
                <w:szCs w:val="18"/>
              </w:rPr>
              <w:t>:</w:t>
            </w:r>
          </w:p>
        </w:tc>
      </w:tr>
      <w:tr w:rsidR="00950BCF" w:rsidRPr="00A34CD3" w:rsidTr="000C09DF">
        <w:tc>
          <w:tcPr>
            <w:tcW w:w="3637" w:type="dxa"/>
            <w:shd w:val="clear" w:color="auto" w:fill="auto"/>
          </w:tcPr>
          <w:p w:rsidR="00A239D1" w:rsidRPr="00A34CD3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A34CD3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A34CD3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50BCF" w:rsidRPr="00A34CD3" w:rsidTr="000C09DF">
        <w:tc>
          <w:tcPr>
            <w:tcW w:w="3637" w:type="dxa"/>
            <w:shd w:val="clear" w:color="auto" w:fill="auto"/>
          </w:tcPr>
          <w:p w:rsidR="00950BCF" w:rsidRPr="001301E3" w:rsidRDefault="00950BCF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1301E3" w:rsidRDefault="00950BCF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6090A" w:rsidRPr="001301E3" w:rsidRDefault="00B6090A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9D1" w:rsidRPr="00A34CD3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C6D29" w:rsidRPr="00A34CD3" w:rsidTr="000C09DF">
        <w:trPr>
          <w:trHeight w:val="277"/>
        </w:trPr>
        <w:tc>
          <w:tcPr>
            <w:tcW w:w="727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C6D29" w:rsidRPr="001301E3" w:rsidRDefault="009D7205" w:rsidP="006A4338">
            <w:pPr>
              <w:ind w:left="2268"/>
              <w:rPr>
                <w:rFonts w:ascii="Gill Sans MT" w:hAnsi="Gill Sans MT"/>
                <w:sz w:val="18"/>
                <w:szCs w:val="18"/>
              </w:rPr>
            </w:pPr>
            <w:r w:rsidRPr="001301E3">
              <w:rPr>
                <w:rStyle w:val="EstilofORM"/>
                <w:rFonts w:ascii="Gill Sans MT" w:hAnsi="Gill Sans MT"/>
                <w:sz w:val="18"/>
                <w:szCs w:val="18"/>
              </w:rPr>
              <w:t>E</w:t>
            </w:r>
            <w:r w:rsidRPr="001301E3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n</w:t>
            </w:r>
            <w:r w:rsidR="00EE0FD5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049724297"/>
                <w:placeholder>
                  <w:docPart w:val="A4EC3B2ECDBF4BE7A221C60BD7B7CB48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4A5783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Haga clic aquí para </w:t>
                </w:r>
              </w:sdtContent>
            </w:sdt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588229032"/>
                <w:placeholder>
                  <w:docPart w:val="01641D5E6C5340FDB3892E43218AE557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4A5783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 texto.</w:t>
                </w:r>
              </w:sdtContent>
            </w:sdt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 de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855954950"/>
                <w:placeholder>
                  <w:docPart w:val="6F98C7B17B414189B70F2A11318A6B12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4A5783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 texto.</w:t>
                </w:r>
              </w:sdtContent>
            </w:sdt>
            <w:r w:rsidR="006A4338">
              <w:rPr>
                <w:rFonts w:ascii="Gill Sans MT" w:hAnsi="Gill Sans MT" w:cs="Arial"/>
                <w:sz w:val="18"/>
                <w:szCs w:val="18"/>
              </w:rPr>
              <w:t xml:space="preserve"> 2021</w:t>
            </w: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6D29" w:rsidRPr="00A34CD3" w:rsidRDefault="009C6D29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8F5651" w:rsidRPr="00A34CD3" w:rsidTr="000C09DF">
        <w:trPr>
          <w:trHeight w:val="277"/>
        </w:trPr>
        <w:tc>
          <w:tcPr>
            <w:tcW w:w="3637" w:type="dxa"/>
            <w:shd w:val="clear" w:color="auto" w:fill="auto"/>
          </w:tcPr>
          <w:p w:rsidR="008F5651" w:rsidRPr="00B6090A" w:rsidRDefault="008F5651" w:rsidP="00C1160B">
            <w:pPr>
              <w:rPr>
                <w:rFonts w:ascii="Gill Sans MT" w:hAnsi="Gill Sans MT" w:cs="Arial"/>
                <w:sz w:val="4"/>
                <w:szCs w:val="4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8F5651" w:rsidRPr="00A34CD3" w:rsidRDefault="008F5651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651" w:rsidRPr="00A34CD3" w:rsidRDefault="008F565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83044" w:rsidRPr="00B6090A" w:rsidRDefault="00383044">
      <w:pPr>
        <w:rPr>
          <w:rFonts w:ascii="Gill Sans MT" w:hAnsi="Gill Sans MT" w:cs="Arial"/>
          <w:b/>
          <w:sz w:val="4"/>
          <w:szCs w:val="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215"/>
        <w:gridCol w:w="1134"/>
      </w:tblGrid>
      <w:tr w:rsidR="001C1B78" w:rsidRPr="00A34CD3" w:rsidTr="000C09DF">
        <w:tc>
          <w:tcPr>
            <w:tcW w:w="10632" w:type="dxa"/>
            <w:gridSpan w:val="3"/>
            <w:shd w:val="clear" w:color="auto" w:fill="F2F2F2"/>
            <w:vAlign w:val="center"/>
          </w:tcPr>
          <w:p w:rsidR="001C1B78" w:rsidRPr="00A34CD3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Gestionar su solicitud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datos, salvo que sea necesario para gestionar su solicitud.</w:t>
            </w:r>
          </w:p>
        </w:tc>
      </w:tr>
      <w:tr w:rsidR="005D114A" w:rsidRPr="00A34CD3" w:rsidTr="005D114A">
        <w:tc>
          <w:tcPr>
            <w:tcW w:w="1283" w:type="dxa"/>
            <w:shd w:val="clear" w:color="auto" w:fill="F2F2F2"/>
            <w:vAlign w:val="center"/>
          </w:tcPr>
          <w:p w:rsidR="005D114A" w:rsidRPr="00A34CD3" w:rsidRDefault="005D114A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215" w:type="dxa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EECB150" wp14:editId="195B190A">
                  <wp:simplePos x="0" y="0"/>
                  <wp:positionH relativeFrom="column">
                    <wp:posOffset>-47227</wp:posOffset>
                  </wp:positionH>
                  <wp:positionV relativeFrom="line">
                    <wp:posOffset>-5080</wp:posOffset>
                  </wp:positionV>
                  <wp:extent cx="653415" cy="653415"/>
                  <wp:effectExtent l="0" t="0" r="0" b="0"/>
                  <wp:wrapNone/>
                  <wp:docPr id="1" name="Imagen 1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14A" w:rsidRPr="00A34CD3" w:rsidTr="005D114A">
        <w:tc>
          <w:tcPr>
            <w:tcW w:w="1283" w:type="dxa"/>
            <w:shd w:val="clear" w:color="auto" w:fill="F2F2F2"/>
            <w:vAlign w:val="center"/>
          </w:tcPr>
          <w:p w:rsidR="005D114A" w:rsidRPr="00A34CD3" w:rsidRDefault="005D114A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215" w:type="dxa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5D114A" w:rsidRDefault="00906E38" w:rsidP="00A65F1A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</w:pPr>
            <w:hyperlink r:id="rId9" w:history="1">
              <w:r w:rsidR="005D114A" w:rsidRPr="00A34CD3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https://secretariageneral.ugr.es/pages/proteccion_datos/clausulas-informativas-sobre-proteccion-de-datos</w:t>
              </w:r>
            </w:hyperlink>
            <w:r w:rsidR="005D114A"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</w:p>
          <w:p w:rsidR="005D114A" w:rsidRPr="00A34CD3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114A" w:rsidRPr="00A34CD3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:rsidR="00D22058" w:rsidRPr="00A34CD3" w:rsidRDefault="00D22058" w:rsidP="00590091">
      <w:pPr>
        <w:rPr>
          <w:rFonts w:ascii="Gill Sans MT" w:hAnsi="Gill Sans MT"/>
          <w:b/>
          <w:sz w:val="22"/>
          <w:szCs w:val="22"/>
        </w:rPr>
      </w:pPr>
    </w:p>
    <w:sectPr w:rsidR="00D22058" w:rsidRPr="00A34CD3" w:rsidSect="00367BE1">
      <w:headerReference w:type="default" r:id="rId10"/>
      <w:footerReference w:type="default" r:id="rId11"/>
      <w:type w:val="oddPage"/>
      <w:pgSz w:w="11906" w:h="16838" w:code="9"/>
      <w:pgMar w:top="1701" w:right="707" w:bottom="0" w:left="709" w:header="1276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96" w:rsidRDefault="00643F96">
      <w:r>
        <w:separator/>
      </w:r>
    </w:p>
  </w:endnote>
  <w:endnote w:type="continuationSeparator" w:id="0">
    <w:p w:rsidR="00643F96" w:rsidRDefault="0064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96" w:rsidRDefault="00643F96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96" w:rsidRDefault="00643F96">
      <w:r>
        <w:separator/>
      </w:r>
    </w:p>
  </w:footnote>
  <w:footnote w:type="continuationSeparator" w:id="0">
    <w:p w:rsidR="00643F96" w:rsidRDefault="0064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96" w:rsidRDefault="00B74F22" w:rsidP="00C36B88">
    <w:pPr>
      <w:pStyle w:val="Encabezado"/>
      <w:ind w:left="1276" w:hanging="1276"/>
      <w:jc w:val="center"/>
    </w:pPr>
    <w:r w:rsidRPr="00643F96">
      <w:rPr>
        <w:noProof/>
      </w:rPr>
      <w:drawing>
        <wp:anchor distT="0" distB="0" distL="114300" distR="114300" simplePos="0" relativeHeight="251652608" behindDoc="0" locked="0" layoutInCell="1" allowOverlap="1" wp14:anchorId="433EEAFF" wp14:editId="5FCA1CF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1242695" cy="659765"/>
          <wp:effectExtent l="0" t="0" r="0" b="6985"/>
          <wp:wrapThrough wrapText="bothSides">
            <wp:wrapPolygon edited="0">
              <wp:start x="6954" y="1247"/>
              <wp:lineTo x="2649" y="3118"/>
              <wp:lineTo x="0" y="6860"/>
              <wp:lineTo x="0" y="16216"/>
              <wp:lineTo x="3642" y="19958"/>
              <wp:lineTo x="7285" y="21205"/>
              <wp:lineTo x="9271" y="21205"/>
              <wp:lineTo x="17880" y="19958"/>
              <wp:lineTo x="21192" y="18087"/>
              <wp:lineTo x="21192" y="4989"/>
              <wp:lineTo x="19867" y="4366"/>
              <wp:lineTo x="8609" y="1247"/>
              <wp:lineTo x="6954" y="1247"/>
            </wp:wrapPolygon>
          </wp:wrapThrough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fmifdon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9" t="24662" r="18072" b="27569"/>
                  <a:stretch/>
                </pic:blipFill>
                <pic:spPr bwMode="auto">
                  <a:xfrm>
                    <a:off x="0" y="0"/>
                    <a:ext cx="1242695" cy="659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61824" behindDoc="0" locked="0" layoutInCell="1" allowOverlap="1" wp14:anchorId="30EEFED9" wp14:editId="5BB39CCD">
          <wp:simplePos x="0" y="0"/>
          <wp:positionH relativeFrom="column">
            <wp:posOffset>4142930</wp:posOffset>
          </wp:positionH>
          <wp:positionV relativeFrom="paragraph">
            <wp:posOffset>-712132</wp:posOffset>
          </wp:positionV>
          <wp:extent cx="1076280" cy="820335"/>
          <wp:effectExtent l="0" t="0" r="0" b="0"/>
          <wp:wrapThrough wrapText="bothSides">
            <wp:wrapPolygon edited="0">
              <wp:start x="0" y="0"/>
              <wp:lineTo x="0" y="21081"/>
              <wp:lineTo x="21039" y="21081"/>
              <wp:lineTo x="21039" y="0"/>
              <wp:lineTo x="0" y="0"/>
            </wp:wrapPolygon>
          </wp:wrapThrough>
          <wp:docPr id="104" name="Imagen 104" descr="Bandera y 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ra y logo FE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280" cy="82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58752" behindDoc="0" locked="0" layoutInCell="1" allowOverlap="1" wp14:anchorId="11D93EDB" wp14:editId="564D0BC8">
          <wp:simplePos x="0" y="0"/>
          <wp:positionH relativeFrom="column">
            <wp:posOffset>5585381</wp:posOffset>
          </wp:positionH>
          <wp:positionV relativeFrom="paragraph">
            <wp:posOffset>-526429</wp:posOffset>
          </wp:positionV>
          <wp:extent cx="984402" cy="511889"/>
          <wp:effectExtent l="0" t="0" r="6350" b="2540"/>
          <wp:wrapThrough wrapText="bothSides">
            <wp:wrapPolygon edited="0">
              <wp:start x="0" y="0"/>
              <wp:lineTo x="0" y="20903"/>
              <wp:lineTo x="21321" y="20903"/>
              <wp:lineTo x="21321" y="0"/>
              <wp:lineTo x="0" y="0"/>
            </wp:wrapPolygon>
          </wp:wrapThrough>
          <wp:docPr id="105" name="Imagen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402" cy="511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7BE1" w:rsidRPr="00643F96">
      <w:rPr>
        <w:noProof/>
      </w:rPr>
      <w:drawing>
        <wp:anchor distT="0" distB="0" distL="114300" distR="114300" simplePos="0" relativeHeight="251655680" behindDoc="0" locked="0" layoutInCell="1" allowOverlap="1" wp14:anchorId="34A9095B" wp14:editId="53D8C45F">
          <wp:simplePos x="0" y="0"/>
          <wp:positionH relativeFrom="margin">
            <wp:posOffset>296545</wp:posOffset>
          </wp:positionH>
          <wp:positionV relativeFrom="paragraph">
            <wp:posOffset>-695960</wp:posOffset>
          </wp:positionV>
          <wp:extent cx="892524" cy="892524"/>
          <wp:effectExtent l="0" t="0" r="3175" b="3175"/>
          <wp:wrapThrough wrapText="bothSides">
            <wp:wrapPolygon edited="0">
              <wp:start x="0" y="0"/>
              <wp:lineTo x="0" y="21216"/>
              <wp:lineTo x="21216" y="21216"/>
              <wp:lineTo x="21216" y="0"/>
              <wp:lineTo x="0" y="0"/>
            </wp:wrapPolygon>
          </wp:wrapThrough>
          <wp:docPr id="102" name="Imagen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f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524" cy="892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BE1" w:rsidRPr="00643F96">
      <w:rPr>
        <w:noProof/>
      </w:rPr>
      <w:drawing>
        <wp:anchor distT="0" distB="0" distL="114300" distR="114300" simplePos="0" relativeHeight="251664896" behindDoc="0" locked="0" layoutInCell="1" allowOverlap="1" wp14:anchorId="73E66566" wp14:editId="68CCEDAB">
          <wp:simplePos x="0" y="0"/>
          <wp:positionH relativeFrom="column">
            <wp:posOffset>1310005</wp:posOffset>
          </wp:positionH>
          <wp:positionV relativeFrom="paragraph">
            <wp:posOffset>-642620</wp:posOffset>
          </wp:positionV>
          <wp:extent cx="1102530" cy="714785"/>
          <wp:effectExtent l="0" t="0" r="2540" b="9525"/>
          <wp:wrapThrough wrapText="bothSides">
            <wp:wrapPolygon edited="0">
              <wp:start x="0" y="0"/>
              <wp:lineTo x="0" y="21312"/>
              <wp:lineTo x="21276" y="21312"/>
              <wp:lineTo x="21276" y="0"/>
              <wp:lineTo x="0" y="0"/>
            </wp:wrapPolygon>
          </wp:wrapThrough>
          <wp:docPr id="103" name="Imagen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serjería de Transformación Económica-Vertical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54" t="11722" r="11100" b="11433"/>
                  <a:stretch/>
                </pic:blipFill>
                <pic:spPr bwMode="auto">
                  <a:xfrm>
                    <a:off x="0" y="0"/>
                    <a:ext cx="1102530" cy="71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599D"/>
    <w:multiLevelType w:val="hybridMultilevel"/>
    <w:tmpl w:val="8424EAE0"/>
    <w:lvl w:ilvl="0" w:tplc="BCA81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RiEZM4lJiGiSv+8sYbfNTXWPsoyFFzkKGH5hLVvdaIdt8FJMc0/wfpqDMcQpFaAXN8b6ECIsR5nUV+77DjtoQ==" w:salt="c5bZDv6y7a0vl9vmLuuZ9g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4B"/>
    <w:rsid w:val="000039E8"/>
    <w:rsid w:val="00003E22"/>
    <w:rsid w:val="00010502"/>
    <w:rsid w:val="0001146B"/>
    <w:rsid w:val="00011D57"/>
    <w:rsid w:val="00012914"/>
    <w:rsid w:val="00015416"/>
    <w:rsid w:val="00025240"/>
    <w:rsid w:val="00027E4F"/>
    <w:rsid w:val="00045827"/>
    <w:rsid w:val="00050703"/>
    <w:rsid w:val="00064414"/>
    <w:rsid w:val="0006537A"/>
    <w:rsid w:val="0007680C"/>
    <w:rsid w:val="000B5042"/>
    <w:rsid w:val="000C09DF"/>
    <w:rsid w:val="000E3CBD"/>
    <w:rsid w:val="000F345A"/>
    <w:rsid w:val="001039BE"/>
    <w:rsid w:val="00105437"/>
    <w:rsid w:val="001102FE"/>
    <w:rsid w:val="00123416"/>
    <w:rsid w:val="00125DE2"/>
    <w:rsid w:val="001301E3"/>
    <w:rsid w:val="0016002C"/>
    <w:rsid w:val="00166690"/>
    <w:rsid w:val="0017074D"/>
    <w:rsid w:val="001A506B"/>
    <w:rsid w:val="001B2499"/>
    <w:rsid w:val="001B3EF9"/>
    <w:rsid w:val="001B7BA9"/>
    <w:rsid w:val="001C1B78"/>
    <w:rsid w:val="001C37E0"/>
    <w:rsid w:val="001C4917"/>
    <w:rsid w:val="001D2BA7"/>
    <w:rsid w:val="001F6B4D"/>
    <w:rsid w:val="0021287E"/>
    <w:rsid w:val="00216F5E"/>
    <w:rsid w:val="002240FC"/>
    <w:rsid w:val="00230EAA"/>
    <w:rsid w:val="0024232C"/>
    <w:rsid w:val="00252868"/>
    <w:rsid w:val="0025290F"/>
    <w:rsid w:val="00257707"/>
    <w:rsid w:val="002C0794"/>
    <w:rsid w:val="002D429A"/>
    <w:rsid w:val="002E4F35"/>
    <w:rsid w:val="002F7965"/>
    <w:rsid w:val="003037B0"/>
    <w:rsid w:val="003444D3"/>
    <w:rsid w:val="00353AF2"/>
    <w:rsid w:val="00361BB9"/>
    <w:rsid w:val="00365E6F"/>
    <w:rsid w:val="00367B97"/>
    <w:rsid w:val="00367BE1"/>
    <w:rsid w:val="003813D9"/>
    <w:rsid w:val="00383044"/>
    <w:rsid w:val="003842E1"/>
    <w:rsid w:val="003B215F"/>
    <w:rsid w:val="003E7DD8"/>
    <w:rsid w:val="003F1E8F"/>
    <w:rsid w:val="00423B7A"/>
    <w:rsid w:val="00423DB1"/>
    <w:rsid w:val="004247DE"/>
    <w:rsid w:val="00426C8C"/>
    <w:rsid w:val="00437C2C"/>
    <w:rsid w:val="0044534B"/>
    <w:rsid w:val="00445501"/>
    <w:rsid w:val="00483A37"/>
    <w:rsid w:val="004852FF"/>
    <w:rsid w:val="00486CA2"/>
    <w:rsid w:val="00487226"/>
    <w:rsid w:val="004A5783"/>
    <w:rsid w:val="004B6C59"/>
    <w:rsid w:val="004B71C5"/>
    <w:rsid w:val="004D0C4B"/>
    <w:rsid w:val="004E379A"/>
    <w:rsid w:val="004F45EA"/>
    <w:rsid w:val="004F7C9A"/>
    <w:rsid w:val="00520713"/>
    <w:rsid w:val="0052085C"/>
    <w:rsid w:val="0052303B"/>
    <w:rsid w:val="0054538D"/>
    <w:rsid w:val="005468E7"/>
    <w:rsid w:val="005529EA"/>
    <w:rsid w:val="0056266F"/>
    <w:rsid w:val="00571535"/>
    <w:rsid w:val="005748CD"/>
    <w:rsid w:val="0058121D"/>
    <w:rsid w:val="005856B9"/>
    <w:rsid w:val="00590091"/>
    <w:rsid w:val="005951D8"/>
    <w:rsid w:val="005D114A"/>
    <w:rsid w:val="005D357F"/>
    <w:rsid w:val="005D5F6B"/>
    <w:rsid w:val="005F5B87"/>
    <w:rsid w:val="006036FE"/>
    <w:rsid w:val="00605704"/>
    <w:rsid w:val="00606CB5"/>
    <w:rsid w:val="00606EC4"/>
    <w:rsid w:val="00607475"/>
    <w:rsid w:val="0061191F"/>
    <w:rsid w:val="006147B8"/>
    <w:rsid w:val="00614B84"/>
    <w:rsid w:val="00625A1B"/>
    <w:rsid w:val="006269A1"/>
    <w:rsid w:val="00630D81"/>
    <w:rsid w:val="00632759"/>
    <w:rsid w:val="006363AD"/>
    <w:rsid w:val="00643F96"/>
    <w:rsid w:val="0065661B"/>
    <w:rsid w:val="006764B2"/>
    <w:rsid w:val="00682C06"/>
    <w:rsid w:val="00683701"/>
    <w:rsid w:val="006A4338"/>
    <w:rsid w:val="006A50A4"/>
    <w:rsid w:val="006B36A0"/>
    <w:rsid w:val="006C5BB9"/>
    <w:rsid w:val="006F4862"/>
    <w:rsid w:val="00731E21"/>
    <w:rsid w:val="007439B3"/>
    <w:rsid w:val="00746BAA"/>
    <w:rsid w:val="007568FE"/>
    <w:rsid w:val="00772D6C"/>
    <w:rsid w:val="00780033"/>
    <w:rsid w:val="007852CD"/>
    <w:rsid w:val="007941F6"/>
    <w:rsid w:val="00794F9A"/>
    <w:rsid w:val="007A5DCB"/>
    <w:rsid w:val="007B2DAA"/>
    <w:rsid w:val="007B2F07"/>
    <w:rsid w:val="007C4BD5"/>
    <w:rsid w:val="007D2D9C"/>
    <w:rsid w:val="007D4264"/>
    <w:rsid w:val="007E00A9"/>
    <w:rsid w:val="0082326D"/>
    <w:rsid w:val="00835922"/>
    <w:rsid w:val="0084360A"/>
    <w:rsid w:val="00844E94"/>
    <w:rsid w:val="00856D0C"/>
    <w:rsid w:val="00870DA8"/>
    <w:rsid w:val="00881D30"/>
    <w:rsid w:val="008B22BC"/>
    <w:rsid w:val="008B5BE4"/>
    <w:rsid w:val="008C2825"/>
    <w:rsid w:val="008D2CFB"/>
    <w:rsid w:val="008E65B4"/>
    <w:rsid w:val="008F1133"/>
    <w:rsid w:val="008F5651"/>
    <w:rsid w:val="00901AE9"/>
    <w:rsid w:val="00906E38"/>
    <w:rsid w:val="00910199"/>
    <w:rsid w:val="00916B03"/>
    <w:rsid w:val="009173B4"/>
    <w:rsid w:val="009266AE"/>
    <w:rsid w:val="00927ADD"/>
    <w:rsid w:val="009452F1"/>
    <w:rsid w:val="00950BCF"/>
    <w:rsid w:val="0095136E"/>
    <w:rsid w:val="00975CA0"/>
    <w:rsid w:val="00996387"/>
    <w:rsid w:val="009A2CBB"/>
    <w:rsid w:val="009A6CAC"/>
    <w:rsid w:val="009B0480"/>
    <w:rsid w:val="009B41EA"/>
    <w:rsid w:val="009C6D29"/>
    <w:rsid w:val="009D263A"/>
    <w:rsid w:val="009D3123"/>
    <w:rsid w:val="009D7205"/>
    <w:rsid w:val="009E633C"/>
    <w:rsid w:val="009E6A74"/>
    <w:rsid w:val="009F39AD"/>
    <w:rsid w:val="009F514A"/>
    <w:rsid w:val="009F65AE"/>
    <w:rsid w:val="00A1075E"/>
    <w:rsid w:val="00A239D1"/>
    <w:rsid w:val="00A260D2"/>
    <w:rsid w:val="00A26B95"/>
    <w:rsid w:val="00A304C4"/>
    <w:rsid w:val="00A34CD3"/>
    <w:rsid w:val="00A3734A"/>
    <w:rsid w:val="00A515C4"/>
    <w:rsid w:val="00A5305B"/>
    <w:rsid w:val="00A57F43"/>
    <w:rsid w:val="00A61713"/>
    <w:rsid w:val="00A62039"/>
    <w:rsid w:val="00A65F1A"/>
    <w:rsid w:val="00A67EEE"/>
    <w:rsid w:val="00A704B0"/>
    <w:rsid w:val="00A7071A"/>
    <w:rsid w:val="00AA5A66"/>
    <w:rsid w:val="00AB0EE5"/>
    <w:rsid w:val="00AD5278"/>
    <w:rsid w:val="00AE4F21"/>
    <w:rsid w:val="00AF3F67"/>
    <w:rsid w:val="00B06806"/>
    <w:rsid w:val="00B21EDA"/>
    <w:rsid w:val="00B25988"/>
    <w:rsid w:val="00B276D9"/>
    <w:rsid w:val="00B4530A"/>
    <w:rsid w:val="00B455C2"/>
    <w:rsid w:val="00B6090A"/>
    <w:rsid w:val="00B67E60"/>
    <w:rsid w:val="00B73BDE"/>
    <w:rsid w:val="00B74F22"/>
    <w:rsid w:val="00B778EB"/>
    <w:rsid w:val="00B81872"/>
    <w:rsid w:val="00B85330"/>
    <w:rsid w:val="00BA64FB"/>
    <w:rsid w:val="00BB01B3"/>
    <w:rsid w:val="00C07E27"/>
    <w:rsid w:val="00C10A2C"/>
    <w:rsid w:val="00C1160B"/>
    <w:rsid w:val="00C11CE9"/>
    <w:rsid w:val="00C120A5"/>
    <w:rsid w:val="00C134FE"/>
    <w:rsid w:val="00C142F4"/>
    <w:rsid w:val="00C14597"/>
    <w:rsid w:val="00C367FE"/>
    <w:rsid w:val="00C36B88"/>
    <w:rsid w:val="00C40EDA"/>
    <w:rsid w:val="00C431B4"/>
    <w:rsid w:val="00C602C1"/>
    <w:rsid w:val="00C75DB5"/>
    <w:rsid w:val="00C76A6B"/>
    <w:rsid w:val="00C770F9"/>
    <w:rsid w:val="00C836A6"/>
    <w:rsid w:val="00C92C3F"/>
    <w:rsid w:val="00CA33EF"/>
    <w:rsid w:val="00CA3CC5"/>
    <w:rsid w:val="00CF2A40"/>
    <w:rsid w:val="00CF7333"/>
    <w:rsid w:val="00CF7A3A"/>
    <w:rsid w:val="00CF7B54"/>
    <w:rsid w:val="00D00F2A"/>
    <w:rsid w:val="00D156E5"/>
    <w:rsid w:val="00D162ED"/>
    <w:rsid w:val="00D206FB"/>
    <w:rsid w:val="00D22058"/>
    <w:rsid w:val="00D3643A"/>
    <w:rsid w:val="00D6289C"/>
    <w:rsid w:val="00D65611"/>
    <w:rsid w:val="00D71DCE"/>
    <w:rsid w:val="00D74CD4"/>
    <w:rsid w:val="00D77B5C"/>
    <w:rsid w:val="00D92C09"/>
    <w:rsid w:val="00DB03FC"/>
    <w:rsid w:val="00DC0EF4"/>
    <w:rsid w:val="00DD1AAC"/>
    <w:rsid w:val="00DE181E"/>
    <w:rsid w:val="00DF529E"/>
    <w:rsid w:val="00DF668E"/>
    <w:rsid w:val="00E147E6"/>
    <w:rsid w:val="00E24EFE"/>
    <w:rsid w:val="00E60548"/>
    <w:rsid w:val="00E60844"/>
    <w:rsid w:val="00E62580"/>
    <w:rsid w:val="00E82DD9"/>
    <w:rsid w:val="00EC3A29"/>
    <w:rsid w:val="00EE0FD5"/>
    <w:rsid w:val="00EF4564"/>
    <w:rsid w:val="00F02819"/>
    <w:rsid w:val="00F036DC"/>
    <w:rsid w:val="00F2053D"/>
    <w:rsid w:val="00F20856"/>
    <w:rsid w:val="00F2642D"/>
    <w:rsid w:val="00F35A1E"/>
    <w:rsid w:val="00F41183"/>
    <w:rsid w:val="00F51680"/>
    <w:rsid w:val="00F64BF0"/>
    <w:rsid w:val="00F960E7"/>
    <w:rsid w:val="00FA72C0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9484D459-3004-4AC1-8041-220AA4EE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">
    <w:name w:val="Estilo"/>
    <w:basedOn w:val="Estilo1"/>
    <w:rsid w:val="00D71DCE"/>
    <w:rPr>
      <w:rFonts w:ascii="Gill Sans MT" w:hAnsi="Gill Sans MT"/>
      <w:color w:val="FFFFFF" w:themeColor="background1"/>
      <w:sz w:val="18"/>
    </w:rPr>
  </w:style>
  <w:style w:type="paragraph" w:styleId="Prrafodelista">
    <w:name w:val="List Paragraph"/>
    <w:basedOn w:val="Normal"/>
    <w:uiPriority w:val="34"/>
    <w:qFormat/>
    <w:rsid w:val="00643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clausulas-informativas-sobre-proteccion-de-dat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GENERIC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2B66CE3F0B4D68A7361CCC3697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3EC6-F89D-4625-AE1A-931276A9AAFD}"/>
      </w:docPartPr>
      <w:docPartBody>
        <w:p w:rsidR="0030280A" w:rsidRDefault="0030280A">
          <w:pPr>
            <w:pStyle w:val="962B66CE3F0B4D68A7361CCC3697CF1C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9EEF22F9A9B4A1A8B086948F42F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4496-984F-4990-8D0C-77E0F365260A}"/>
      </w:docPartPr>
      <w:docPartBody>
        <w:p w:rsidR="0030280A" w:rsidRDefault="0030280A">
          <w:pPr>
            <w:pStyle w:val="D9EEF22F9A9B4A1A8B086948F42FA29A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D2086D6DC9F491EB66EDEBECCF3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F24C0-85EE-4128-A00E-566D265E94DB}"/>
      </w:docPartPr>
      <w:docPartBody>
        <w:p w:rsidR="0030280A" w:rsidRDefault="0030280A">
          <w:pPr>
            <w:pStyle w:val="3D2086D6DC9F491EB66EDEBECCF380C3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8153D6DB2064970B759AF120C4F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F6DB-C006-4C2A-9E63-B5EA6F6F7A93}"/>
      </w:docPartPr>
      <w:docPartBody>
        <w:p w:rsidR="0030280A" w:rsidRDefault="0030280A">
          <w:pPr>
            <w:pStyle w:val="D8153D6DB2064970B759AF120C4FC1F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ADA58E520984EFDAB9C8F4B11AA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F580-7BA5-49F8-AA7B-B34116E6BD30}"/>
      </w:docPartPr>
      <w:docPartBody>
        <w:p w:rsidR="0030280A" w:rsidRDefault="0030280A">
          <w:pPr>
            <w:pStyle w:val="BADA58E520984EFDAB9C8F4B11AABF8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9E463C1B01F4DE08CE476455D37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92C5-A1CF-44DA-ABB0-1E4E607D1E67}"/>
      </w:docPartPr>
      <w:docPartBody>
        <w:p w:rsidR="0030280A" w:rsidRDefault="0030280A">
          <w:pPr>
            <w:pStyle w:val="09E463C1B01F4DE08CE476455D37DFE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A7B452F4756459A862EED5D2212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774F-6C65-4313-A626-06699750CFBB}"/>
      </w:docPartPr>
      <w:docPartBody>
        <w:p w:rsidR="0030280A" w:rsidRDefault="0030280A">
          <w:pPr>
            <w:pStyle w:val="CA7B452F4756459A862EED5D2212FF3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A3F4ABCE2E5E4A2D8930DB354E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6F9C-30F3-4F02-91B6-142AC9B634E2}"/>
      </w:docPartPr>
      <w:docPartBody>
        <w:p w:rsidR="0030280A" w:rsidRDefault="0030280A">
          <w:pPr>
            <w:pStyle w:val="A3F4ABCE2E5E4A2D8930DB354E5A0E7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Hbir texto.</w:t>
          </w:r>
        </w:p>
      </w:docPartBody>
    </w:docPart>
    <w:docPart>
      <w:docPartPr>
        <w:name w:val="330F9DE650194E99886EEED1B041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94C2-2A77-4626-9B9E-0A3FB89C69C1}"/>
      </w:docPartPr>
      <w:docPartBody>
        <w:p w:rsidR="0030280A" w:rsidRDefault="0030280A">
          <w:pPr>
            <w:pStyle w:val="330F9DE650194E99886EEED1B041D8F2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429469157EA64704AC02B90245D8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BD87-0DD9-4E77-922A-BC6B55620A18}"/>
      </w:docPartPr>
      <w:docPartBody>
        <w:p w:rsidR="0030280A" w:rsidRDefault="0030280A">
          <w:pPr>
            <w:pStyle w:val="429469157EA64704AC02B90245D880B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clic aquí para escribir texto.</w:t>
          </w:r>
        </w:p>
      </w:docPartBody>
    </w:docPart>
    <w:docPart>
      <w:docPartPr>
        <w:name w:val="58DAD0FD0C6944BFAA4ABE362590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6839-4387-4182-BE67-7E5F1E2E756A}"/>
      </w:docPartPr>
      <w:docPartBody>
        <w:p w:rsidR="0030280A" w:rsidRDefault="0030280A">
          <w:pPr>
            <w:pStyle w:val="58DAD0FD0C6944BFAA4ABE362590278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Hexto.</w:t>
          </w:r>
        </w:p>
      </w:docPartBody>
    </w:docPart>
    <w:docPart>
      <w:docPartPr>
        <w:name w:val="4CBE510C11F54EF6988C1120C4621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BFAC-0282-4B8B-B571-505605CE3D62}"/>
      </w:docPartPr>
      <w:docPartBody>
        <w:p w:rsidR="0030280A" w:rsidRDefault="0030280A">
          <w:pPr>
            <w:pStyle w:val="4CBE510C11F54EF6988C1120C4621EB6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r texto.</w:t>
          </w:r>
        </w:p>
      </w:docPartBody>
    </w:docPart>
    <w:docPart>
      <w:docPartPr>
        <w:name w:val="B02229BCFC444C3FA300E7FCFDDA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F92B-911C-4B85-8ABE-48E1E24FCC4F}"/>
      </w:docPartPr>
      <w:docPartBody>
        <w:p w:rsidR="0030280A" w:rsidRDefault="0030280A">
          <w:pPr>
            <w:pStyle w:val="B02229BCFC444C3FA300E7FCFDDABB45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Hato.</w:t>
          </w:r>
        </w:p>
      </w:docPartBody>
    </w:docPart>
    <w:docPart>
      <w:docPartPr>
        <w:name w:val="422F49A915944601AE65FE9B711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8F77-0F08-4E60-AAF0-038730C8F6DC}"/>
      </w:docPartPr>
      <w:docPartBody>
        <w:p w:rsidR="0030280A" w:rsidRDefault="0030280A">
          <w:pPr>
            <w:pStyle w:val="422F49A915944601AE65FE9B71156D26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Hago.</w:t>
          </w:r>
        </w:p>
      </w:docPartBody>
    </w:docPart>
    <w:docPart>
      <w:docPartPr>
        <w:name w:val="36E13E28873141BDB80CC1F7BEF9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2510-1AA9-459D-A9ED-26455C1B5D4F}"/>
      </w:docPartPr>
      <w:docPartBody>
        <w:p w:rsidR="0030280A" w:rsidRDefault="0030280A">
          <w:pPr>
            <w:pStyle w:val="36E13E28873141BDB80CC1F7BEF9C77B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Hatexto.</w:t>
          </w:r>
        </w:p>
      </w:docPartBody>
    </w:docPart>
    <w:docPart>
      <w:docPartPr>
        <w:name w:val="A4EC3B2ECDBF4BE7A221C60BD7B7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A1E20-D5B0-4401-A081-5372C2FDD1EE}"/>
      </w:docPartPr>
      <w:docPartBody>
        <w:p w:rsidR="0030280A" w:rsidRDefault="0030280A">
          <w:pPr>
            <w:pStyle w:val="A4EC3B2ECDBF4BE7A221C60BD7B7CB48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Haga clic aquí para </w:t>
          </w:r>
        </w:p>
      </w:docPartBody>
    </w:docPart>
    <w:docPart>
      <w:docPartPr>
        <w:name w:val="01641D5E6C5340FDB3892E43218AE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9CAF-D988-4B81-AC74-6A3621AF3882}"/>
      </w:docPartPr>
      <w:docPartBody>
        <w:p w:rsidR="0030280A" w:rsidRDefault="0030280A">
          <w:pPr>
            <w:pStyle w:val="01641D5E6C5340FDB3892E43218AE55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 texto.</w:t>
          </w:r>
        </w:p>
      </w:docPartBody>
    </w:docPart>
    <w:docPart>
      <w:docPartPr>
        <w:name w:val="6F98C7B17B414189B70F2A11318A6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24363-D3BD-49D5-9F0F-14A7187B39EF}"/>
      </w:docPartPr>
      <w:docPartBody>
        <w:p w:rsidR="0030280A" w:rsidRDefault="0030280A">
          <w:pPr>
            <w:pStyle w:val="6F98C7B17B414189B70F2A11318A6B12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0A"/>
    <w:rsid w:val="0030280A"/>
    <w:rsid w:val="00595B4E"/>
    <w:rsid w:val="00666C46"/>
    <w:rsid w:val="00BA56E7"/>
    <w:rsid w:val="00E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5B4E"/>
    <w:rPr>
      <w:color w:val="808080"/>
    </w:rPr>
  </w:style>
  <w:style w:type="paragraph" w:customStyle="1" w:styleId="962B66CE3F0B4D68A7361CCC3697CF1C">
    <w:name w:val="962B66CE3F0B4D68A7361CCC3697CF1C"/>
  </w:style>
  <w:style w:type="paragraph" w:customStyle="1" w:styleId="D9EEF22F9A9B4A1A8B086948F42FA29A">
    <w:name w:val="D9EEF22F9A9B4A1A8B086948F42FA29A"/>
  </w:style>
  <w:style w:type="paragraph" w:customStyle="1" w:styleId="3D2086D6DC9F491EB66EDEBECCF380C3">
    <w:name w:val="3D2086D6DC9F491EB66EDEBECCF380C3"/>
  </w:style>
  <w:style w:type="paragraph" w:customStyle="1" w:styleId="D8153D6DB2064970B759AF120C4FC1FE">
    <w:name w:val="D8153D6DB2064970B759AF120C4FC1FE"/>
  </w:style>
  <w:style w:type="paragraph" w:customStyle="1" w:styleId="BADA58E520984EFDAB9C8F4B11AABF87">
    <w:name w:val="BADA58E520984EFDAB9C8F4B11AABF87"/>
  </w:style>
  <w:style w:type="paragraph" w:customStyle="1" w:styleId="09E463C1B01F4DE08CE476455D37DFE0">
    <w:name w:val="09E463C1B01F4DE08CE476455D37DFE0"/>
  </w:style>
  <w:style w:type="paragraph" w:customStyle="1" w:styleId="CA7B452F4756459A862EED5D2212FF3E">
    <w:name w:val="CA7B452F4756459A862EED5D2212FF3E"/>
  </w:style>
  <w:style w:type="paragraph" w:customStyle="1" w:styleId="A3F4ABCE2E5E4A2D8930DB354E5A0E71">
    <w:name w:val="A3F4ABCE2E5E4A2D8930DB354E5A0E71"/>
  </w:style>
  <w:style w:type="paragraph" w:customStyle="1" w:styleId="330F9DE650194E99886EEED1B041D8F2">
    <w:name w:val="330F9DE650194E99886EEED1B041D8F2"/>
  </w:style>
  <w:style w:type="paragraph" w:customStyle="1" w:styleId="429469157EA64704AC02B90245D880B0">
    <w:name w:val="429469157EA64704AC02B90245D880B0"/>
  </w:style>
  <w:style w:type="paragraph" w:customStyle="1" w:styleId="58DAD0FD0C6944BFAA4ABE3625902787">
    <w:name w:val="58DAD0FD0C6944BFAA4ABE3625902787"/>
  </w:style>
  <w:style w:type="paragraph" w:customStyle="1" w:styleId="4CBE510C11F54EF6988C1120C4621EB6">
    <w:name w:val="4CBE510C11F54EF6988C1120C4621EB6"/>
  </w:style>
  <w:style w:type="paragraph" w:customStyle="1" w:styleId="B02229BCFC444C3FA300E7FCFDDABB45">
    <w:name w:val="B02229BCFC444C3FA300E7FCFDDABB45"/>
  </w:style>
  <w:style w:type="paragraph" w:customStyle="1" w:styleId="422F49A915944601AE65FE9B71156D26">
    <w:name w:val="422F49A915944601AE65FE9B71156D26"/>
  </w:style>
  <w:style w:type="paragraph" w:customStyle="1" w:styleId="36E13E28873141BDB80CC1F7BEF9C77B">
    <w:name w:val="36E13E28873141BDB80CC1F7BEF9C77B"/>
  </w:style>
  <w:style w:type="paragraph" w:customStyle="1" w:styleId="DD84962F406A49B1AEC484AE291C8070">
    <w:name w:val="DD84962F406A49B1AEC484AE291C8070"/>
  </w:style>
  <w:style w:type="paragraph" w:customStyle="1" w:styleId="8AD856D751E246E389EA1A29F0DAE667">
    <w:name w:val="8AD856D751E246E389EA1A29F0DAE667"/>
  </w:style>
  <w:style w:type="paragraph" w:customStyle="1" w:styleId="F3F800E9EFC146AEA38E08767C191D54">
    <w:name w:val="F3F800E9EFC146AEA38E08767C191D54"/>
  </w:style>
  <w:style w:type="paragraph" w:customStyle="1" w:styleId="5FE390C09B164B22B3F3ADEBFB7565CB">
    <w:name w:val="5FE390C09B164B22B3F3ADEBFB7565CB"/>
  </w:style>
  <w:style w:type="paragraph" w:customStyle="1" w:styleId="863D388011474FE893645B6F6103F2F5">
    <w:name w:val="863D388011474FE893645B6F6103F2F5"/>
  </w:style>
  <w:style w:type="paragraph" w:customStyle="1" w:styleId="F2BAF25F7F574A01B76E0CF6647CC216">
    <w:name w:val="F2BAF25F7F574A01B76E0CF6647CC216"/>
  </w:style>
  <w:style w:type="paragraph" w:customStyle="1" w:styleId="6ACECF9284B349A0AB3B77854D368069">
    <w:name w:val="6ACECF9284B349A0AB3B77854D368069"/>
  </w:style>
  <w:style w:type="paragraph" w:customStyle="1" w:styleId="FF428BCC58DE44C2A3BD005BF6443B8C">
    <w:name w:val="FF428BCC58DE44C2A3BD005BF6443B8C"/>
  </w:style>
  <w:style w:type="paragraph" w:customStyle="1" w:styleId="1A86D4555C634F3B9005414D18B6FAD6">
    <w:name w:val="1A86D4555C634F3B9005414D18B6FAD6"/>
  </w:style>
  <w:style w:type="paragraph" w:customStyle="1" w:styleId="086299CAF3C34A57BB0B11143F314190">
    <w:name w:val="086299CAF3C34A57BB0B11143F314190"/>
  </w:style>
  <w:style w:type="paragraph" w:customStyle="1" w:styleId="3DA92FD20C2046A797D33BA0EE9C2417">
    <w:name w:val="3DA92FD20C2046A797D33BA0EE9C2417"/>
  </w:style>
  <w:style w:type="paragraph" w:customStyle="1" w:styleId="B6C6E33F2B764DFF88A0036A4608EFC1">
    <w:name w:val="B6C6E33F2B764DFF88A0036A4608EFC1"/>
  </w:style>
  <w:style w:type="paragraph" w:customStyle="1" w:styleId="CE5F86553BC246758F0EC50D8937E787">
    <w:name w:val="CE5F86553BC246758F0EC50D8937E787"/>
  </w:style>
  <w:style w:type="paragraph" w:customStyle="1" w:styleId="5CB769C03B6F4DCDBDAFAA4247F68E6F">
    <w:name w:val="5CB769C03B6F4DCDBDAFAA4247F68E6F"/>
  </w:style>
  <w:style w:type="paragraph" w:customStyle="1" w:styleId="63BFD9CD13A44976A767DADAF10795DC">
    <w:name w:val="63BFD9CD13A44976A767DADAF10795DC"/>
  </w:style>
  <w:style w:type="paragraph" w:customStyle="1" w:styleId="25719CA520A04CD59A8AF5B6B0796EC3">
    <w:name w:val="25719CA520A04CD59A8AF5B6B0796EC3"/>
  </w:style>
  <w:style w:type="paragraph" w:customStyle="1" w:styleId="F535D25C2A624E4AA1ABE0A926BD184C">
    <w:name w:val="F535D25C2A624E4AA1ABE0A926BD184C"/>
  </w:style>
  <w:style w:type="paragraph" w:customStyle="1" w:styleId="7D1C87BDDAC849EF8451686B92EBD2A7">
    <w:name w:val="7D1C87BDDAC849EF8451686B92EBD2A7"/>
  </w:style>
  <w:style w:type="paragraph" w:customStyle="1" w:styleId="841F771D8F404B49ABC5E06D5E34927C">
    <w:name w:val="841F771D8F404B49ABC5E06D5E34927C"/>
  </w:style>
  <w:style w:type="paragraph" w:customStyle="1" w:styleId="608486DCAD8D461EB844A2D8F59B3DBA">
    <w:name w:val="608486DCAD8D461EB844A2D8F59B3DBA"/>
  </w:style>
  <w:style w:type="paragraph" w:customStyle="1" w:styleId="A4EC3B2ECDBF4BE7A221C60BD7B7CB48">
    <w:name w:val="A4EC3B2ECDBF4BE7A221C60BD7B7CB48"/>
  </w:style>
  <w:style w:type="paragraph" w:customStyle="1" w:styleId="01641D5E6C5340FDB3892E43218AE557">
    <w:name w:val="01641D5E6C5340FDB3892E43218AE557"/>
  </w:style>
  <w:style w:type="paragraph" w:customStyle="1" w:styleId="6F98C7B17B414189B70F2A11318A6B12">
    <w:name w:val="6F98C7B17B414189B70F2A11318A6B12"/>
  </w:style>
  <w:style w:type="paragraph" w:customStyle="1" w:styleId="99298279AAFB4678BE7D520FBE89B49C">
    <w:name w:val="99298279AAFB4678BE7D520FBE89B49C"/>
  </w:style>
  <w:style w:type="paragraph" w:customStyle="1" w:styleId="C2C66880A8954F659247D6BCA36A707E">
    <w:name w:val="C2C66880A8954F659247D6BCA36A707E"/>
  </w:style>
  <w:style w:type="paragraph" w:customStyle="1" w:styleId="415B00B5A72D4AF5ACC1580B84432F7A">
    <w:name w:val="415B00B5A72D4AF5ACC1580B84432F7A"/>
    <w:rsid w:val="00666C46"/>
  </w:style>
  <w:style w:type="paragraph" w:customStyle="1" w:styleId="23D398E96C5C45A69D7F0A768D33516C">
    <w:name w:val="23D398E96C5C45A69D7F0A768D33516C"/>
    <w:rsid w:val="00666C46"/>
  </w:style>
  <w:style w:type="paragraph" w:customStyle="1" w:styleId="C12CE65FB66F4271A4E9A3B974F69350">
    <w:name w:val="C12CE65FB66F4271A4E9A3B974F69350"/>
    <w:rsid w:val="00666C46"/>
  </w:style>
  <w:style w:type="paragraph" w:customStyle="1" w:styleId="CE67718ECCA34C129BBA7DFCE6A3AC69">
    <w:name w:val="CE67718ECCA34C129BBA7DFCE6A3AC69"/>
    <w:rsid w:val="00666C46"/>
  </w:style>
  <w:style w:type="paragraph" w:customStyle="1" w:styleId="695531093ED94B84B8934F0EBE29F67F">
    <w:name w:val="695531093ED94B84B8934F0EBE29F67F"/>
    <w:rsid w:val="00EF425B"/>
  </w:style>
  <w:style w:type="paragraph" w:customStyle="1" w:styleId="6179B56CE844461FB6417D7885C50BB1">
    <w:name w:val="6179B56CE844461FB6417D7885C50BB1"/>
    <w:rsid w:val="00EF425B"/>
  </w:style>
  <w:style w:type="paragraph" w:customStyle="1" w:styleId="ED820157BB974733B56430A0B8A23A97">
    <w:name w:val="ED820157BB974733B56430A0B8A23A97"/>
    <w:rsid w:val="00EF425B"/>
  </w:style>
  <w:style w:type="paragraph" w:customStyle="1" w:styleId="493C43233D6149E9803228BC9A0DA9EF">
    <w:name w:val="493C43233D6149E9803228BC9A0DA9EF"/>
    <w:rsid w:val="00EF425B"/>
  </w:style>
  <w:style w:type="paragraph" w:customStyle="1" w:styleId="B3F3DF38D92C4C10A70B8C9FF2E4A302">
    <w:name w:val="B3F3DF38D92C4C10A70B8C9FF2E4A302"/>
    <w:rsid w:val="00EF425B"/>
  </w:style>
  <w:style w:type="paragraph" w:customStyle="1" w:styleId="A2F168AB8B60496699E86AC1764CD28F">
    <w:name w:val="A2F168AB8B60496699E86AC1764CD28F"/>
    <w:rsid w:val="00EF425B"/>
  </w:style>
  <w:style w:type="paragraph" w:customStyle="1" w:styleId="1D8A5E4A22DA4632BF51FC4E3157F1C9">
    <w:name w:val="1D8A5E4A22DA4632BF51FC4E3157F1C9"/>
    <w:rsid w:val="00EF425B"/>
  </w:style>
  <w:style w:type="paragraph" w:customStyle="1" w:styleId="FE0EBB11D4744178B2E5EC0439BF3BF4">
    <w:name w:val="FE0EBB11D4744178B2E5EC0439BF3BF4"/>
    <w:rsid w:val="00595B4E"/>
    <w:pPr>
      <w:spacing w:after="160" w:line="259" w:lineRule="auto"/>
    </w:pPr>
  </w:style>
  <w:style w:type="paragraph" w:customStyle="1" w:styleId="91125C3924AA4C3889D5FCDF847582ED">
    <w:name w:val="91125C3924AA4C3889D5FCDF847582ED"/>
    <w:rsid w:val="00595B4E"/>
    <w:pPr>
      <w:spacing w:after="160" w:line="259" w:lineRule="auto"/>
    </w:pPr>
  </w:style>
  <w:style w:type="paragraph" w:customStyle="1" w:styleId="F1B3A7451BBD4ED591FDBB2A8573EB3B">
    <w:name w:val="F1B3A7451BBD4ED591FDBB2A8573EB3B"/>
    <w:rsid w:val="00595B4E"/>
    <w:pPr>
      <w:spacing w:after="160" w:line="259" w:lineRule="auto"/>
    </w:pPr>
  </w:style>
  <w:style w:type="paragraph" w:customStyle="1" w:styleId="53D67308C19A40809C812D12AAAA3EDA">
    <w:name w:val="53D67308C19A40809C812D12AAAA3EDA"/>
    <w:rsid w:val="00595B4E"/>
    <w:pPr>
      <w:spacing w:after="160" w:line="259" w:lineRule="auto"/>
    </w:pPr>
  </w:style>
  <w:style w:type="paragraph" w:customStyle="1" w:styleId="FC4B942596F04F1D97F82BC86B764126">
    <w:name w:val="FC4B942596F04F1D97F82BC86B764126"/>
    <w:rsid w:val="00595B4E"/>
    <w:pPr>
      <w:spacing w:after="160" w:line="259" w:lineRule="auto"/>
    </w:pPr>
  </w:style>
  <w:style w:type="paragraph" w:customStyle="1" w:styleId="58BC78EC5BF248AC9D537DAD4DF0D3C9">
    <w:name w:val="58BC78EC5BF248AC9D537DAD4DF0D3C9"/>
    <w:rsid w:val="00595B4E"/>
    <w:pPr>
      <w:spacing w:after="160" w:line="259" w:lineRule="auto"/>
    </w:pPr>
  </w:style>
  <w:style w:type="paragraph" w:customStyle="1" w:styleId="5DA60996949246368527E7752C8E8A62">
    <w:name w:val="5DA60996949246368527E7752C8E8A62"/>
    <w:rsid w:val="00595B4E"/>
    <w:pPr>
      <w:spacing w:after="160" w:line="259" w:lineRule="auto"/>
    </w:pPr>
  </w:style>
  <w:style w:type="paragraph" w:customStyle="1" w:styleId="C3F13F6594924A3AA2006E616C6DF669">
    <w:name w:val="C3F13F6594924A3AA2006E616C6DF669"/>
    <w:rsid w:val="00595B4E"/>
    <w:pPr>
      <w:spacing w:after="160" w:line="259" w:lineRule="auto"/>
    </w:pPr>
  </w:style>
  <w:style w:type="paragraph" w:customStyle="1" w:styleId="00882FBAEFD9425FB7AD4E50E7618A86">
    <w:name w:val="00882FBAEFD9425FB7AD4E50E7618A86"/>
    <w:rsid w:val="00595B4E"/>
    <w:pPr>
      <w:spacing w:after="160" w:line="259" w:lineRule="auto"/>
    </w:pPr>
  </w:style>
  <w:style w:type="paragraph" w:customStyle="1" w:styleId="FD398948B0D3404498C28EC4D115484E">
    <w:name w:val="FD398948B0D3404498C28EC4D115484E"/>
    <w:rsid w:val="00595B4E"/>
    <w:pPr>
      <w:spacing w:after="160" w:line="259" w:lineRule="auto"/>
    </w:pPr>
  </w:style>
  <w:style w:type="paragraph" w:customStyle="1" w:styleId="E6E405E72556459AA8A16FA2914B31C7">
    <w:name w:val="E6E405E72556459AA8A16FA2914B31C7"/>
    <w:rsid w:val="00595B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5B1E6-C967-43FD-99F3-183B6823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GENERICA (2)</Template>
  <TotalTime>39</TotalTime>
  <Pages>2</Pages>
  <Words>741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5739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</cp:lastModifiedBy>
  <cp:revision>20</cp:revision>
  <cp:lastPrinted>2019-12-03T08:21:00Z</cp:lastPrinted>
  <dcterms:created xsi:type="dcterms:W3CDTF">2021-04-30T08:00:00Z</dcterms:created>
  <dcterms:modified xsi:type="dcterms:W3CDTF">2021-11-10T11:15:00Z</dcterms:modified>
</cp:coreProperties>
</file>